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C9690C" w:rsidRDefault="00D716BA" w:rsidP="009F03AB">
      <w:pPr>
        <w:pStyle w:val="NoSpacing"/>
        <w:ind w:left="567" w:right="414"/>
        <w:jc w:val="both"/>
        <w:rPr>
          <w:rFonts w:ascii="Arial" w:hAnsi="Arial" w:cs="Arial"/>
          <w:lang w:val="en-GB"/>
        </w:rPr>
      </w:pPr>
    </w:p>
    <w:p w14:paraId="193EDCA1" w14:textId="4AA678CE" w:rsidR="005240F4" w:rsidRPr="00C9690C" w:rsidRDefault="00FD6982" w:rsidP="00C9690C">
      <w:pPr>
        <w:pStyle w:val="NoSpacing"/>
        <w:tabs>
          <w:tab w:val="left" w:pos="2552"/>
          <w:tab w:val="left" w:pos="2835"/>
        </w:tabs>
        <w:spacing w:line="276" w:lineRule="auto"/>
        <w:ind w:left="567" w:right="414"/>
        <w:jc w:val="both"/>
        <w:rPr>
          <w:rFonts w:ascii="Arial" w:eastAsia="Times New Roman" w:hAnsi="Arial" w:cs="Arial"/>
          <w:b/>
          <w:bCs/>
          <w:color w:val="C00000"/>
          <w:sz w:val="26"/>
          <w:szCs w:val="26"/>
        </w:rPr>
      </w:pPr>
      <w:r>
        <w:rPr>
          <w:rFonts w:ascii="Arial" w:eastAsia="Times New Roman" w:hAnsi="Arial" w:cs="Arial"/>
          <w:b/>
          <w:bCs/>
          <w:color w:val="C00000"/>
          <w:sz w:val="26"/>
          <w:szCs w:val="26"/>
        </w:rPr>
        <w:t>Manager</w:t>
      </w:r>
      <w:r w:rsidR="00535BAD" w:rsidRPr="00535BAD">
        <w:rPr>
          <w:rFonts w:ascii="Arial" w:eastAsia="Times New Roman" w:hAnsi="Arial" w:cs="Arial"/>
          <w:b/>
          <w:bCs/>
          <w:color w:val="C00000"/>
          <w:sz w:val="26"/>
          <w:szCs w:val="26"/>
        </w:rPr>
        <w:t xml:space="preserve"> – </w:t>
      </w:r>
      <w:r w:rsidR="00852C84">
        <w:rPr>
          <w:rFonts w:ascii="Arial" w:eastAsia="Times New Roman" w:hAnsi="Arial" w:cs="Arial"/>
          <w:b/>
          <w:bCs/>
          <w:color w:val="C00000"/>
          <w:sz w:val="26"/>
          <w:szCs w:val="26"/>
        </w:rPr>
        <w:t>Safeguarding</w:t>
      </w:r>
    </w:p>
    <w:p w14:paraId="47985A56" w14:textId="29CCAC36" w:rsidR="005240F4"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2BF75987" w14:textId="4B325593" w:rsidR="00C9690C" w:rsidRDefault="00C9690C"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6509D7D2" w14:textId="45A970F3" w:rsidR="00C9690C" w:rsidRPr="00C9690C" w:rsidRDefault="00C9690C" w:rsidP="003D70B7">
      <w:pPr>
        <w:pStyle w:val="NoSpacing"/>
        <w:tabs>
          <w:tab w:val="left" w:pos="2552"/>
          <w:tab w:val="left" w:pos="2835"/>
        </w:tabs>
        <w:spacing w:line="276" w:lineRule="auto"/>
        <w:ind w:left="567" w:right="414"/>
        <w:jc w:val="both"/>
        <w:rPr>
          <w:rFonts w:ascii="Arial" w:eastAsia="Times New Roman" w:hAnsi="Arial" w:cs="Arial"/>
          <w:b/>
          <w:bCs/>
          <w:color w:val="C00000"/>
          <w:sz w:val="8"/>
          <w:szCs w:val="8"/>
        </w:rPr>
      </w:pPr>
    </w:p>
    <w:p w14:paraId="105EF611" w14:textId="2612B136" w:rsidR="00C9690C" w:rsidRDefault="00C9690C"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0DF9C124" w14:textId="4FBED165" w:rsidR="00C9690C" w:rsidRPr="00C9690C" w:rsidRDefault="00C9690C" w:rsidP="00C9690C">
      <w:pPr>
        <w:pStyle w:val="NoSpacing"/>
        <w:tabs>
          <w:tab w:val="left" w:pos="2552"/>
          <w:tab w:val="left" w:pos="2835"/>
        </w:tabs>
        <w:spacing w:line="360" w:lineRule="auto"/>
        <w:ind w:left="567" w:right="414"/>
        <w:rPr>
          <w:rFonts w:ascii="Arial" w:hAnsi="Arial" w:cs="Arial"/>
          <w:lang w:val="en-GB"/>
        </w:rPr>
      </w:pPr>
      <w:r w:rsidRPr="00C9690C">
        <w:rPr>
          <w:rFonts w:ascii="Arial" w:hAnsi="Arial" w:cs="Arial"/>
          <w:lang w:val="en-GB"/>
        </w:rPr>
        <w:t>Location of posting</w:t>
      </w:r>
      <w:r w:rsidRPr="00C9690C">
        <w:rPr>
          <w:rFonts w:ascii="Arial" w:hAnsi="Arial" w:cs="Arial"/>
          <w:lang w:val="en-GB"/>
        </w:rPr>
        <w:tab/>
      </w:r>
      <w:r>
        <w:rPr>
          <w:rFonts w:ascii="Arial" w:hAnsi="Arial" w:cs="Arial"/>
          <w:lang w:val="en-GB"/>
        </w:rPr>
        <w:tab/>
      </w:r>
      <w:r w:rsidRPr="00C9690C">
        <w:rPr>
          <w:rFonts w:ascii="Arial" w:hAnsi="Arial" w:cs="Arial"/>
          <w:lang w:val="en-GB"/>
        </w:rPr>
        <w:t>:</w:t>
      </w:r>
      <w:r w:rsidRPr="00C9690C">
        <w:rPr>
          <w:rFonts w:ascii="Arial" w:hAnsi="Arial" w:cs="Arial"/>
          <w:lang w:val="en-GB"/>
        </w:rPr>
        <w:tab/>
        <w:t xml:space="preserve">Dhaka </w:t>
      </w:r>
    </w:p>
    <w:p w14:paraId="41734391" w14:textId="6673F91D" w:rsidR="00C9690C" w:rsidRPr="00C9690C" w:rsidRDefault="00C9690C" w:rsidP="00C9690C">
      <w:pPr>
        <w:pStyle w:val="NoSpacing"/>
        <w:tabs>
          <w:tab w:val="left" w:pos="2552"/>
          <w:tab w:val="left" w:pos="2835"/>
        </w:tabs>
        <w:spacing w:line="360" w:lineRule="auto"/>
        <w:ind w:left="567" w:right="414"/>
        <w:rPr>
          <w:rFonts w:ascii="Arial" w:hAnsi="Arial" w:cs="Arial"/>
          <w:lang w:val="en-GB"/>
        </w:rPr>
      </w:pPr>
      <w:r w:rsidRPr="00C9690C">
        <w:rPr>
          <w:rFonts w:ascii="Arial" w:hAnsi="Arial" w:cs="Arial"/>
          <w:lang w:val="en-GB"/>
        </w:rPr>
        <w:t>Department</w:t>
      </w:r>
      <w:r w:rsidRPr="00C9690C">
        <w:rPr>
          <w:rFonts w:ascii="Arial" w:hAnsi="Arial" w:cs="Arial"/>
          <w:lang w:val="en-GB"/>
        </w:rPr>
        <w:tab/>
      </w:r>
      <w:r>
        <w:rPr>
          <w:rFonts w:ascii="Arial" w:hAnsi="Arial" w:cs="Arial"/>
          <w:lang w:val="en-GB"/>
        </w:rPr>
        <w:tab/>
      </w:r>
      <w:r w:rsidRPr="00C9690C">
        <w:rPr>
          <w:rFonts w:ascii="Arial" w:hAnsi="Arial" w:cs="Arial"/>
          <w:lang w:val="en-GB"/>
        </w:rPr>
        <w:t>:</w:t>
      </w:r>
      <w:r w:rsidRPr="00C9690C">
        <w:rPr>
          <w:rFonts w:ascii="Arial" w:hAnsi="Arial" w:cs="Arial"/>
          <w:lang w:val="en-GB"/>
        </w:rPr>
        <w:tab/>
        <w:t xml:space="preserve">Human Resource and Organisation Development  </w:t>
      </w:r>
    </w:p>
    <w:p w14:paraId="7DF3E212" w14:textId="0A28BD2F" w:rsidR="00C9690C" w:rsidRPr="00C9690C" w:rsidRDefault="00C9690C" w:rsidP="00C9690C">
      <w:pPr>
        <w:pStyle w:val="NoSpacing"/>
        <w:tabs>
          <w:tab w:val="left" w:pos="2552"/>
          <w:tab w:val="left" w:pos="2835"/>
        </w:tabs>
        <w:spacing w:line="360" w:lineRule="auto"/>
        <w:ind w:left="567" w:right="414"/>
        <w:rPr>
          <w:rFonts w:ascii="Arial" w:hAnsi="Arial" w:cs="Arial"/>
          <w:lang w:val="en-GB"/>
        </w:rPr>
      </w:pPr>
      <w:r w:rsidRPr="00C9690C">
        <w:rPr>
          <w:rFonts w:ascii="Arial" w:hAnsi="Arial" w:cs="Arial"/>
          <w:lang w:val="en-GB"/>
        </w:rPr>
        <w:t xml:space="preserve">Types of </w:t>
      </w:r>
      <w:proofErr w:type="gramStart"/>
      <w:r w:rsidRPr="00C9690C">
        <w:rPr>
          <w:rFonts w:ascii="Arial" w:hAnsi="Arial" w:cs="Arial"/>
          <w:lang w:val="en-GB"/>
        </w:rPr>
        <w:t>contract</w:t>
      </w:r>
      <w:proofErr w:type="gramEnd"/>
      <w:r w:rsidRPr="00C9690C">
        <w:rPr>
          <w:rFonts w:ascii="Arial" w:hAnsi="Arial" w:cs="Arial"/>
          <w:lang w:val="en-GB"/>
        </w:rPr>
        <w:tab/>
      </w:r>
      <w:r>
        <w:rPr>
          <w:rFonts w:ascii="Arial" w:hAnsi="Arial" w:cs="Arial"/>
          <w:lang w:val="en-GB"/>
        </w:rPr>
        <w:tab/>
      </w:r>
      <w:r w:rsidRPr="00C9690C">
        <w:rPr>
          <w:rFonts w:ascii="Arial" w:hAnsi="Arial" w:cs="Arial"/>
          <w:lang w:val="en-GB"/>
        </w:rPr>
        <w:t>:</w:t>
      </w:r>
      <w:r w:rsidRPr="00C9690C">
        <w:rPr>
          <w:rFonts w:ascii="Arial" w:hAnsi="Arial" w:cs="Arial"/>
          <w:lang w:val="en-GB"/>
        </w:rPr>
        <w:tab/>
        <w:t xml:space="preserve">Full Time and Regular </w:t>
      </w:r>
    </w:p>
    <w:p w14:paraId="1034C8EC" w14:textId="57EE59E9" w:rsidR="00C9690C" w:rsidRPr="00C9690C" w:rsidRDefault="00C9690C" w:rsidP="00C9690C">
      <w:pPr>
        <w:pStyle w:val="NoSpacing"/>
        <w:tabs>
          <w:tab w:val="left" w:pos="2552"/>
          <w:tab w:val="left" w:pos="2835"/>
        </w:tabs>
        <w:spacing w:line="360" w:lineRule="auto"/>
        <w:ind w:left="567" w:right="414"/>
        <w:rPr>
          <w:rFonts w:ascii="Arial" w:hAnsi="Arial" w:cs="Arial"/>
          <w:lang w:val="en-GB"/>
        </w:rPr>
      </w:pPr>
      <w:r w:rsidRPr="00C9690C">
        <w:rPr>
          <w:rFonts w:ascii="Arial" w:hAnsi="Arial" w:cs="Arial"/>
          <w:lang w:val="en-GB"/>
        </w:rPr>
        <w:t xml:space="preserve">Number of </w:t>
      </w:r>
      <w:proofErr w:type="gramStart"/>
      <w:r w:rsidRPr="00C9690C">
        <w:rPr>
          <w:rFonts w:ascii="Arial" w:hAnsi="Arial" w:cs="Arial"/>
          <w:lang w:val="en-GB"/>
        </w:rPr>
        <w:t>position</w:t>
      </w:r>
      <w:proofErr w:type="gramEnd"/>
      <w:r w:rsidRPr="00C9690C">
        <w:rPr>
          <w:rFonts w:ascii="Arial" w:hAnsi="Arial" w:cs="Arial"/>
          <w:lang w:val="en-GB"/>
        </w:rPr>
        <w:tab/>
      </w:r>
      <w:r>
        <w:rPr>
          <w:rFonts w:ascii="Arial" w:hAnsi="Arial" w:cs="Arial"/>
          <w:lang w:val="en-GB"/>
        </w:rPr>
        <w:tab/>
      </w:r>
      <w:r w:rsidRPr="00C9690C">
        <w:rPr>
          <w:rFonts w:ascii="Arial" w:hAnsi="Arial" w:cs="Arial"/>
          <w:lang w:val="en-GB"/>
        </w:rPr>
        <w:t>:</w:t>
      </w:r>
      <w:r w:rsidRPr="00C9690C">
        <w:rPr>
          <w:rFonts w:ascii="Arial" w:hAnsi="Arial" w:cs="Arial"/>
          <w:lang w:val="en-GB"/>
        </w:rPr>
        <w:tab/>
        <w:t xml:space="preserve">1 (one) </w:t>
      </w:r>
    </w:p>
    <w:p w14:paraId="39C4D8D2" w14:textId="77777777" w:rsidR="00C9690C" w:rsidRPr="00B65E6D" w:rsidRDefault="00C9690C" w:rsidP="00C9690C">
      <w:pPr>
        <w:pStyle w:val="NoSpacing"/>
        <w:tabs>
          <w:tab w:val="left" w:pos="2552"/>
          <w:tab w:val="left" w:pos="2835"/>
        </w:tabs>
        <w:spacing w:line="276" w:lineRule="auto"/>
        <w:ind w:left="567" w:right="414"/>
        <w:jc w:val="both"/>
        <w:rPr>
          <w:rFonts w:ascii="Arial" w:hAnsi="Arial" w:cs="Arial"/>
          <w:sz w:val="2"/>
          <w:szCs w:val="2"/>
          <w:lang w:val="en-GB"/>
        </w:rPr>
      </w:pPr>
    </w:p>
    <w:p w14:paraId="3E5755E3" w14:textId="77777777" w:rsidR="00C9690C" w:rsidRDefault="00C9690C" w:rsidP="00C9690C">
      <w:pPr>
        <w:pStyle w:val="NoSpacing"/>
        <w:tabs>
          <w:tab w:val="left" w:pos="2552"/>
          <w:tab w:val="left" w:pos="2835"/>
        </w:tabs>
        <w:spacing w:line="360" w:lineRule="auto"/>
        <w:ind w:left="567" w:right="414"/>
        <w:jc w:val="both"/>
        <w:rPr>
          <w:rFonts w:ascii="Arial" w:hAnsi="Arial" w:cs="Arial"/>
          <w:lang w:val="en-GB"/>
        </w:rPr>
      </w:pPr>
      <w:r w:rsidRPr="00C9690C">
        <w:rPr>
          <w:rFonts w:ascii="Arial" w:hAnsi="Arial" w:cs="Arial"/>
          <w:lang w:val="en-GB"/>
        </w:rPr>
        <w:t xml:space="preserve">Salary and benefits     </w:t>
      </w:r>
      <w:r>
        <w:rPr>
          <w:rFonts w:ascii="Arial" w:hAnsi="Arial" w:cs="Arial"/>
          <w:lang w:val="en-GB"/>
        </w:rPr>
        <w:tab/>
      </w:r>
      <w:r w:rsidRPr="00C9690C">
        <w:rPr>
          <w:rFonts w:ascii="Arial" w:hAnsi="Arial" w:cs="Arial"/>
          <w:lang w:val="en-GB"/>
        </w:rPr>
        <w:t xml:space="preserve">:    </w:t>
      </w:r>
      <w:r>
        <w:rPr>
          <w:rFonts w:ascii="Arial" w:hAnsi="Arial" w:cs="Arial"/>
          <w:lang w:val="en-GB"/>
        </w:rPr>
        <w:tab/>
      </w:r>
      <w:r w:rsidRPr="00C9690C">
        <w:rPr>
          <w:rFonts w:ascii="Arial" w:hAnsi="Arial" w:cs="Arial"/>
          <w:lang w:val="en-GB"/>
        </w:rPr>
        <w:t xml:space="preserve">Competitive Salary package will be offered to the deserving </w:t>
      </w:r>
    </w:p>
    <w:p w14:paraId="17E19050" w14:textId="77777777" w:rsidR="00C9690C" w:rsidRDefault="00C9690C" w:rsidP="00C9690C">
      <w:pPr>
        <w:pStyle w:val="NoSpacing"/>
        <w:tabs>
          <w:tab w:val="left" w:pos="2552"/>
          <w:tab w:val="left" w:pos="2835"/>
        </w:tabs>
        <w:spacing w:line="360" w:lineRule="auto"/>
        <w:ind w:left="567" w:right="414"/>
        <w:jc w:val="both"/>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C9690C">
        <w:rPr>
          <w:rFonts w:ascii="Arial" w:hAnsi="Arial" w:cs="Arial"/>
          <w:lang w:val="en-GB"/>
        </w:rPr>
        <w:t xml:space="preserve">candidate with other admissible benefits such as festival bonus, </w:t>
      </w:r>
    </w:p>
    <w:p w14:paraId="4DE60CD2" w14:textId="77777777" w:rsidR="00C9690C" w:rsidRDefault="00C9690C" w:rsidP="00C9690C">
      <w:pPr>
        <w:pStyle w:val="NoSpacing"/>
        <w:tabs>
          <w:tab w:val="left" w:pos="2552"/>
          <w:tab w:val="left" w:pos="2835"/>
        </w:tabs>
        <w:spacing w:line="360" w:lineRule="auto"/>
        <w:ind w:left="567" w:right="414"/>
        <w:jc w:val="both"/>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C9690C">
        <w:rPr>
          <w:rFonts w:ascii="Arial" w:hAnsi="Arial" w:cs="Arial"/>
          <w:lang w:val="en-GB"/>
        </w:rPr>
        <w:t xml:space="preserve">provident fund, gratuity, medical benefit, group life insurance, etc., as </w:t>
      </w:r>
    </w:p>
    <w:p w14:paraId="36251F96" w14:textId="1BBCF59A" w:rsidR="00C9690C" w:rsidRPr="00C9690C" w:rsidRDefault="00C9690C" w:rsidP="00C9690C">
      <w:pPr>
        <w:pStyle w:val="NoSpacing"/>
        <w:tabs>
          <w:tab w:val="left" w:pos="2552"/>
          <w:tab w:val="left" w:pos="2835"/>
        </w:tabs>
        <w:spacing w:line="360" w:lineRule="auto"/>
        <w:ind w:left="567" w:right="414"/>
        <w:jc w:val="both"/>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C9690C">
        <w:rPr>
          <w:rFonts w:ascii="Arial" w:hAnsi="Arial" w:cs="Arial"/>
          <w:lang w:val="en-GB"/>
        </w:rPr>
        <w:t>per HROD Policy</w:t>
      </w:r>
    </w:p>
    <w:p w14:paraId="41278CC9" w14:textId="2550C859" w:rsidR="00C9690C" w:rsidRDefault="00C9690C"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E518ADF" w14:textId="19497AA2" w:rsidR="00C9690C" w:rsidRDefault="00C9690C" w:rsidP="00C9690C">
      <w:pPr>
        <w:pStyle w:val="NoSpacing"/>
        <w:tabs>
          <w:tab w:val="left" w:pos="2552"/>
          <w:tab w:val="left" w:pos="2835"/>
        </w:tabs>
        <w:spacing w:line="276" w:lineRule="auto"/>
        <w:ind w:right="414"/>
        <w:jc w:val="both"/>
        <w:rPr>
          <w:rFonts w:ascii="Arial" w:eastAsia="Times New Roman" w:hAnsi="Arial" w:cs="Arial"/>
          <w:b/>
          <w:bCs/>
          <w:color w:val="C00000"/>
          <w:sz w:val="2"/>
          <w:szCs w:val="2"/>
        </w:rPr>
      </w:pPr>
    </w:p>
    <w:p w14:paraId="32F268CD" w14:textId="18AB530C" w:rsidR="00C9690C" w:rsidRDefault="00C9690C"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F9DAD47" w14:textId="77777777" w:rsidR="00C9690C" w:rsidRPr="00C9690C" w:rsidRDefault="00C9690C"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14BDCA61" w14:textId="57B5E685" w:rsidR="00852C84" w:rsidRDefault="00852C84" w:rsidP="00852C84">
      <w:pPr>
        <w:spacing w:after="0"/>
        <w:ind w:left="567"/>
        <w:jc w:val="both"/>
        <w:rPr>
          <w:rFonts w:ascii="Arial" w:eastAsia="Times New Roman" w:hAnsi="Arial" w:cs="Arial"/>
          <w:color w:val="000000"/>
        </w:rPr>
      </w:pPr>
      <w:r w:rsidRPr="00852C84">
        <w:rPr>
          <w:rFonts w:ascii="Arial" w:eastAsia="Times New Roman" w:hAnsi="Arial" w:cs="Arial"/>
          <w:color w:val="000000"/>
        </w:rPr>
        <w:t xml:space="preserve">The safeguarding manager leads the organisation in developing and implementing feminist strategies, </w:t>
      </w:r>
      <w:proofErr w:type="gramStart"/>
      <w:r w:rsidRPr="00852C84">
        <w:rPr>
          <w:rFonts w:ascii="Arial" w:eastAsia="Times New Roman" w:hAnsi="Arial" w:cs="Arial"/>
          <w:color w:val="000000"/>
        </w:rPr>
        <w:t>policies</w:t>
      </w:r>
      <w:proofErr w:type="gramEnd"/>
      <w:r w:rsidRPr="00852C84">
        <w:rPr>
          <w:rFonts w:ascii="Arial" w:eastAsia="Times New Roman" w:hAnsi="Arial" w:cs="Arial"/>
          <w:color w:val="000000"/>
        </w:rPr>
        <w:t xml:space="preserve"> and procedures to protect staff, programme partners and participants from sexual exploitation and abuse, child abuse, bullying and any other form of unlawful exploitation by ActionAid employees and representatives. </w:t>
      </w:r>
    </w:p>
    <w:p w14:paraId="7859715A" w14:textId="77777777" w:rsidR="00852C84" w:rsidRPr="00852C84" w:rsidRDefault="00852C84" w:rsidP="00852C84">
      <w:pPr>
        <w:spacing w:after="0"/>
        <w:ind w:left="567"/>
        <w:jc w:val="both"/>
        <w:rPr>
          <w:rFonts w:ascii="Arial" w:eastAsia="Times New Roman" w:hAnsi="Arial" w:cs="Arial"/>
          <w:color w:val="000000"/>
          <w:sz w:val="8"/>
          <w:szCs w:val="8"/>
        </w:rPr>
      </w:pPr>
    </w:p>
    <w:p w14:paraId="60FE0A4B" w14:textId="77777777" w:rsidR="00B65E6D" w:rsidRDefault="00852C84" w:rsidP="00B65E6D">
      <w:pPr>
        <w:spacing w:after="0" w:line="240" w:lineRule="auto"/>
        <w:ind w:left="567"/>
        <w:jc w:val="both"/>
        <w:rPr>
          <w:rFonts w:ascii="Arial" w:eastAsia="Times New Roman" w:hAnsi="Arial" w:cs="Arial"/>
          <w:color w:val="000000"/>
        </w:rPr>
      </w:pPr>
      <w:r w:rsidRPr="00852C84">
        <w:rPr>
          <w:rFonts w:ascii="Arial" w:eastAsia="Times New Roman" w:hAnsi="Arial" w:cs="Arial"/>
          <w:color w:val="000000"/>
        </w:rPr>
        <w:t xml:space="preserve">S/he provides leadership and guidance to the ActionAid Bangladesh (AAB) on implementing, </w:t>
      </w:r>
      <w:proofErr w:type="gramStart"/>
      <w:r w:rsidRPr="00852C84">
        <w:rPr>
          <w:rFonts w:ascii="Arial" w:eastAsia="Times New Roman" w:hAnsi="Arial" w:cs="Arial"/>
          <w:color w:val="000000"/>
        </w:rPr>
        <w:t>monitoring</w:t>
      </w:r>
      <w:proofErr w:type="gramEnd"/>
      <w:r w:rsidRPr="00852C84">
        <w:rPr>
          <w:rFonts w:ascii="Arial" w:eastAsia="Times New Roman" w:hAnsi="Arial" w:cs="Arial"/>
          <w:color w:val="000000"/>
        </w:rPr>
        <w:t xml:space="preserve"> and evaluating the AAB’s Safeguarding programme according to the Safeguarding policy and procedures. The incumbent acts as the first contact person on safeguarding concerns. S/he leads to ensure and build a culture of proactive safeguarding structure and procedures. </w:t>
      </w:r>
    </w:p>
    <w:p w14:paraId="3251644F" w14:textId="77777777" w:rsidR="00B65E6D" w:rsidRPr="00B65E6D" w:rsidRDefault="00B65E6D" w:rsidP="00B65E6D">
      <w:pPr>
        <w:spacing w:after="0" w:line="240" w:lineRule="auto"/>
        <w:ind w:left="567"/>
        <w:jc w:val="both"/>
        <w:rPr>
          <w:rFonts w:ascii="Arial" w:eastAsia="Times New Roman" w:hAnsi="Arial" w:cs="Arial"/>
          <w:color w:val="000000"/>
          <w:sz w:val="10"/>
          <w:szCs w:val="10"/>
        </w:rPr>
      </w:pPr>
    </w:p>
    <w:p w14:paraId="575D0549" w14:textId="0CDDC168" w:rsidR="00EB0CB6" w:rsidRPr="00544607" w:rsidRDefault="00852C84" w:rsidP="00B65E6D">
      <w:pPr>
        <w:spacing w:after="0" w:line="240" w:lineRule="auto"/>
        <w:ind w:left="567"/>
        <w:jc w:val="both"/>
        <w:rPr>
          <w:rFonts w:ascii="Arial" w:eastAsia="Times New Roman" w:hAnsi="Arial" w:cs="Arial"/>
          <w:color w:val="000000"/>
        </w:rPr>
      </w:pPr>
      <w:r w:rsidRPr="00852C84">
        <w:rPr>
          <w:rFonts w:ascii="Arial" w:eastAsia="Times New Roman" w:hAnsi="Arial" w:cs="Arial"/>
          <w:color w:val="000000"/>
        </w:rPr>
        <w:t>S/he will report to the Head of HROD, Admin &amp; ICT</w:t>
      </w:r>
      <w:r w:rsidR="000176DE">
        <w:rPr>
          <w:rFonts w:ascii="Arial" w:eastAsia="Times New Roman" w:hAnsi="Arial" w:cs="Arial"/>
          <w:color w:val="FF0000"/>
        </w:rPr>
        <w:t>.</w:t>
      </w:r>
      <w:r w:rsidR="002463B3">
        <w:rPr>
          <w:rFonts w:ascii="Arial" w:eastAsia="Times New Roman" w:hAnsi="Arial" w:cs="Arial"/>
          <w:color w:val="FF0000"/>
        </w:rPr>
        <w:t xml:space="preserve"> </w:t>
      </w:r>
    </w:p>
    <w:p w14:paraId="5253CF89" w14:textId="77777777" w:rsidR="00B65E6D" w:rsidRPr="00B65E6D" w:rsidRDefault="00B65E6D" w:rsidP="00E93A18">
      <w:pPr>
        <w:pStyle w:val="NoSpacing"/>
        <w:ind w:left="567" w:right="414"/>
        <w:jc w:val="both"/>
        <w:rPr>
          <w:rFonts w:ascii="Arial" w:hAnsi="Arial" w:cs="Arial"/>
          <w:b/>
          <w:color w:val="000000" w:themeColor="text1"/>
          <w:sz w:val="18"/>
          <w:szCs w:val="18"/>
          <w:lang w:val="en-GB"/>
        </w:rPr>
      </w:pPr>
    </w:p>
    <w:p w14:paraId="7E07B07C" w14:textId="77820702"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44607" w:rsidRDefault="00F16DC6" w:rsidP="00E93A18">
      <w:pPr>
        <w:pStyle w:val="NoSpacing"/>
        <w:ind w:left="567" w:right="414"/>
        <w:jc w:val="both"/>
        <w:rPr>
          <w:rFonts w:ascii="Arial" w:hAnsi="Arial" w:cs="Arial"/>
          <w:b/>
          <w:color w:val="C00000"/>
          <w:sz w:val="16"/>
          <w:szCs w:val="16"/>
          <w:lang w:val="en-GB"/>
        </w:rPr>
      </w:pPr>
    </w:p>
    <w:p w14:paraId="478CBFC0"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Review and recommend changes in existing safeguarding policies to ActionAid Bangladesh Senior Leadership Team. </w:t>
      </w:r>
    </w:p>
    <w:p w14:paraId="7DA4FE9D"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Keep tracks, respond </w:t>
      </w:r>
      <w:proofErr w:type="gramStart"/>
      <w:r w:rsidRPr="00852C84">
        <w:rPr>
          <w:rFonts w:ascii="Arial" w:hAnsi="Arial" w:cs="Arial"/>
          <w:lang w:val="en-US"/>
        </w:rPr>
        <w:t>to</w:t>
      </w:r>
      <w:proofErr w:type="gramEnd"/>
      <w:r w:rsidRPr="00852C84">
        <w:rPr>
          <w:rFonts w:ascii="Arial" w:hAnsi="Arial" w:cs="Arial"/>
          <w:lang w:val="en-US"/>
        </w:rPr>
        <w:t xml:space="preserve"> and facilitate investigations (in collaboration with the Head of HROD, Admin &amp; ICT and the Country Director) through the safeguarding investigation committee in allegations of sexual exploitation and abuse, child abuse etc., from a safeguarding perspective.</w:t>
      </w:r>
    </w:p>
    <w:p w14:paraId="3DC8D362"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Design and deliver training on safeguarding-related topics, raise awareness and best practice standards with staff, partners, consultants, </w:t>
      </w:r>
      <w:proofErr w:type="gramStart"/>
      <w:r w:rsidRPr="00852C84">
        <w:rPr>
          <w:rFonts w:ascii="Arial" w:hAnsi="Arial" w:cs="Arial"/>
          <w:lang w:val="en-US"/>
        </w:rPr>
        <w:t>fellows</w:t>
      </w:r>
      <w:proofErr w:type="gramEnd"/>
      <w:r w:rsidRPr="00852C84">
        <w:rPr>
          <w:rFonts w:ascii="Arial" w:hAnsi="Arial" w:cs="Arial"/>
          <w:lang w:val="en-US"/>
        </w:rPr>
        <w:t xml:space="preserve"> and interns etc., to improve and refresh their learning to ensure a safe workplace and working environment.</w:t>
      </w:r>
    </w:p>
    <w:p w14:paraId="5C62244D"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Support Local Rights </w:t>
      </w:r>
      <w:proofErr w:type="spellStart"/>
      <w:r w:rsidRPr="00852C84">
        <w:rPr>
          <w:rFonts w:ascii="Arial" w:hAnsi="Arial" w:cs="Arial"/>
          <w:lang w:val="en-US"/>
        </w:rPr>
        <w:t>Programmes</w:t>
      </w:r>
      <w:proofErr w:type="spellEnd"/>
      <w:r w:rsidRPr="00852C84">
        <w:rPr>
          <w:rFonts w:ascii="Arial" w:hAnsi="Arial" w:cs="Arial"/>
          <w:lang w:val="en-US"/>
        </w:rPr>
        <w:t xml:space="preserve"> (LRPs), and partners to strengthen their safeguarding policies, </w:t>
      </w:r>
      <w:proofErr w:type="gramStart"/>
      <w:r w:rsidRPr="00852C84">
        <w:rPr>
          <w:rFonts w:ascii="Arial" w:hAnsi="Arial" w:cs="Arial"/>
          <w:lang w:val="en-US"/>
        </w:rPr>
        <w:t>practices</w:t>
      </w:r>
      <w:proofErr w:type="gramEnd"/>
      <w:r w:rsidRPr="00852C84">
        <w:rPr>
          <w:rFonts w:ascii="Arial" w:hAnsi="Arial" w:cs="Arial"/>
          <w:lang w:val="en-US"/>
        </w:rPr>
        <w:t xml:space="preserve"> and reporting.</w:t>
      </w:r>
    </w:p>
    <w:p w14:paraId="3C1785AD"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Ensure that safeguarding protocols are legally adhered to and compliant with national and global best practice standards.</w:t>
      </w:r>
    </w:p>
    <w:p w14:paraId="6D70004E" w14:textId="7146087F"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Ensure convergence of safeguarding policies and framework from an oversight perspective (biz. Child Safeguarding Policy, Protection of Sexual Exploitation and Abuse -PSEA, Policy Against </w:t>
      </w:r>
      <w:r w:rsidRPr="00852C84">
        <w:rPr>
          <w:rFonts w:ascii="Arial" w:hAnsi="Arial" w:cs="Arial"/>
          <w:lang w:val="en-US"/>
        </w:rPr>
        <w:lastRenderedPageBreak/>
        <w:t xml:space="preserve">Sexual Harassment at Workplace, Bullying &amp; Harassment Policy, Whistle Blowing Policy, Staff Code of Conduct, </w:t>
      </w:r>
      <w:proofErr w:type="spellStart"/>
      <w:r w:rsidRPr="00852C84">
        <w:rPr>
          <w:rFonts w:ascii="Arial" w:hAnsi="Arial" w:cs="Arial"/>
          <w:lang w:val="en-US"/>
        </w:rPr>
        <w:t>Deciplinary</w:t>
      </w:r>
      <w:proofErr w:type="spellEnd"/>
      <w:r w:rsidRPr="00852C84">
        <w:rPr>
          <w:rFonts w:ascii="Arial" w:hAnsi="Arial" w:cs="Arial"/>
          <w:lang w:val="en-US"/>
        </w:rPr>
        <w:t xml:space="preserve"> and Grievance Procedure, Complaints and Response Mechanisms)</w:t>
      </w:r>
      <w:r>
        <w:rPr>
          <w:rFonts w:ascii="Arial" w:hAnsi="Arial" w:cs="Arial"/>
          <w:lang w:val="en-US"/>
        </w:rPr>
        <w:t>.</w:t>
      </w:r>
    </w:p>
    <w:p w14:paraId="7CC8B4F5"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Ensure the safeguarding principles and attributes are embedded into the employee’s life cycle management.</w:t>
      </w:r>
    </w:p>
    <w:p w14:paraId="3AD30853"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Ensures that safeguarding policy implementation is seen from a feminist perspective and survival-centered approach.</w:t>
      </w:r>
    </w:p>
    <w:p w14:paraId="4CF33297"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Maintain the Safeguarding </w:t>
      </w:r>
      <w:proofErr w:type="gramStart"/>
      <w:r w:rsidRPr="00852C84">
        <w:rPr>
          <w:rFonts w:ascii="Arial" w:hAnsi="Arial" w:cs="Arial"/>
          <w:lang w:val="en-US"/>
        </w:rPr>
        <w:t>case  and</w:t>
      </w:r>
      <w:proofErr w:type="gramEnd"/>
      <w:r w:rsidRPr="00852C84">
        <w:rPr>
          <w:rFonts w:ascii="Arial" w:hAnsi="Arial" w:cs="Arial"/>
          <w:lang w:val="en-US"/>
        </w:rPr>
        <w:t xml:space="preserve"> risk register/tracker, Safeguarding Inbox (Outlook), and other Safeguarding content (</w:t>
      </w:r>
      <w:proofErr w:type="spellStart"/>
      <w:r w:rsidRPr="00852C84">
        <w:rPr>
          <w:rFonts w:ascii="Arial" w:hAnsi="Arial" w:cs="Arial"/>
          <w:lang w:val="en-US"/>
        </w:rPr>
        <w:t>e.g</w:t>
      </w:r>
      <w:proofErr w:type="spellEnd"/>
      <w:r w:rsidRPr="00852C84">
        <w:rPr>
          <w:rFonts w:ascii="Arial" w:hAnsi="Arial" w:cs="Arial"/>
          <w:lang w:val="en-US"/>
        </w:rPr>
        <w:t xml:space="preserve"> </w:t>
      </w:r>
      <w:proofErr w:type="spellStart"/>
      <w:r w:rsidRPr="00852C84">
        <w:rPr>
          <w:rFonts w:ascii="Arial" w:hAnsi="Arial" w:cs="Arial"/>
          <w:lang w:val="en-US"/>
        </w:rPr>
        <w:t>safegurding</w:t>
      </w:r>
      <w:proofErr w:type="spellEnd"/>
      <w:r w:rsidRPr="00852C84">
        <w:rPr>
          <w:rFonts w:ascii="Arial" w:hAnsi="Arial" w:cs="Arial"/>
          <w:lang w:val="en-US"/>
        </w:rPr>
        <w:t xml:space="preserve"> e-learning course). Log all Safeguarding incidents in a timely manner, </w:t>
      </w:r>
      <w:proofErr w:type="gramStart"/>
      <w:r w:rsidRPr="00852C84">
        <w:rPr>
          <w:rFonts w:ascii="Arial" w:hAnsi="Arial" w:cs="Arial"/>
          <w:lang w:val="en-US"/>
        </w:rPr>
        <w:t>taking into account</w:t>
      </w:r>
      <w:proofErr w:type="gramEnd"/>
      <w:r w:rsidRPr="00852C84">
        <w:rPr>
          <w:rFonts w:ascii="Arial" w:hAnsi="Arial" w:cs="Arial"/>
          <w:lang w:val="en-US"/>
        </w:rPr>
        <w:t xml:space="preserve"> ActionAid International and National policy, data protection and Employment Law.</w:t>
      </w:r>
    </w:p>
    <w:p w14:paraId="28E8ADEA" w14:textId="77777777" w:rsidR="00852C84" w:rsidRPr="00852C84" w:rsidRDefault="00852C84" w:rsidP="00852C84">
      <w:pPr>
        <w:spacing w:after="0"/>
        <w:ind w:left="720"/>
        <w:jc w:val="both"/>
        <w:rPr>
          <w:rFonts w:ascii="Arial" w:hAnsi="Arial" w:cs="Arial"/>
          <w:sz w:val="2"/>
          <w:szCs w:val="2"/>
          <w:lang w:val="en-US"/>
        </w:rPr>
      </w:pPr>
    </w:p>
    <w:p w14:paraId="0164A26F"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Keep tracks and records of country-level work on safeguarding, reviews progress reports and statistics and follow up on gaps against policies.</w:t>
      </w:r>
    </w:p>
    <w:p w14:paraId="0CB82730"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Work with colleagues (national and global) to incorporate best practices into risk and control activities. Participate and contribute to the (global) safeguarding network in a meaningful way by active participation in safeguarding platforms and opportunities.</w:t>
      </w:r>
    </w:p>
    <w:p w14:paraId="0FC40C05"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Build networks and alliances with peers to learn from each other.  </w:t>
      </w:r>
    </w:p>
    <w:p w14:paraId="6F0DE7E7"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To coordinate the implementation, monitoring and evaluation of overall safeguarding compliance through the safeguarding action plan, self-audits, risk reporting and global safeguarding monitoring systems.</w:t>
      </w:r>
    </w:p>
    <w:p w14:paraId="03868770" w14:textId="77777777" w:rsidR="00852C84" w:rsidRPr="00852C84" w:rsidRDefault="00852C84" w:rsidP="00852C84">
      <w:pPr>
        <w:pStyle w:val="ListParagraph"/>
        <w:numPr>
          <w:ilvl w:val="0"/>
          <w:numId w:val="46"/>
        </w:numPr>
        <w:spacing w:after="0"/>
        <w:ind w:left="1080"/>
        <w:jc w:val="both"/>
        <w:rPr>
          <w:rFonts w:ascii="Arial" w:hAnsi="Arial" w:cs="Arial"/>
          <w:lang w:val="en-US"/>
        </w:rPr>
      </w:pPr>
      <w:r w:rsidRPr="00852C84">
        <w:rPr>
          <w:rFonts w:ascii="Arial" w:hAnsi="Arial" w:cs="Arial"/>
          <w:lang w:val="en-US"/>
        </w:rPr>
        <w:t xml:space="preserve">Closely work with ActionAid International Safeguarding Team for country operation level capacity building in terms of safeguarding. </w:t>
      </w:r>
    </w:p>
    <w:p w14:paraId="0195E60D" w14:textId="26C0E7B9" w:rsidR="00F44982" w:rsidRPr="00852C84" w:rsidRDefault="00852C84" w:rsidP="00852C84">
      <w:pPr>
        <w:pStyle w:val="ListParagraph"/>
        <w:numPr>
          <w:ilvl w:val="0"/>
          <w:numId w:val="46"/>
        </w:numPr>
        <w:spacing w:after="0"/>
        <w:ind w:left="1080"/>
        <w:jc w:val="both"/>
        <w:rPr>
          <w:rFonts w:ascii="Arial" w:hAnsi="Arial" w:cs="Arial"/>
          <w:sz w:val="26"/>
          <w:szCs w:val="26"/>
        </w:rPr>
      </w:pPr>
      <w:r w:rsidRPr="00852C84">
        <w:rPr>
          <w:rFonts w:ascii="Arial" w:hAnsi="Arial" w:cs="Arial"/>
          <w:lang w:val="en-US"/>
        </w:rPr>
        <w:t>Act as a key focal point for donor and other stakeholder reporting related to safeguarding issues</w:t>
      </w:r>
      <w:r>
        <w:rPr>
          <w:rFonts w:ascii="Arial" w:hAnsi="Arial" w:cs="Arial"/>
          <w:lang w:val="en-US"/>
        </w:rPr>
        <w:t>.</w:t>
      </w:r>
    </w:p>
    <w:p w14:paraId="1F64FBE2" w14:textId="77777777" w:rsidR="00F44982" w:rsidRDefault="00F44982" w:rsidP="00E93A18">
      <w:pPr>
        <w:spacing w:after="0" w:line="240" w:lineRule="auto"/>
        <w:ind w:left="567"/>
        <w:rPr>
          <w:rFonts w:ascii="Arial" w:hAnsi="Arial" w:cs="Arial"/>
          <w:b/>
          <w:color w:val="C00000"/>
          <w:sz w:val="26"/>
          <w:szCs w:val="26"/>
        </w:rPr>
      </w:pPr>
    </w:p>
    <w:p w14:paraId="3873FCE5" w14:textId="6EA73339"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4CF440AC" w14:textId="60C8A4D6" w:rsidR="00C9690C" w:rsidRDefault="00C9690C" w:rsidP="00C9690C">
      <w:pPr>
        <w:spacing w:line="360" w:lineRule="auto"/>
        <w:ind w:left="567"/>
        <w:jc w:val="both"/>
        <w:rPr>
          <w:rFonts w:ascii="Arial" w:eastAsia="Times New Roman" w:hAnsi="Arial" w:cs="Arial"/>
          <w:color w:val="FF0000"/>
        </w:rPr>
      </w:pPr>
      <w:r w:rsidRPr="00C9690C">
        <w:rPr>
          <w:rFonts w:ascii="Arial" w:eastAsia="Times New Roman" w:hAnsi="Arial" w:cs="Arial"/>
          <w:color w:val="000000" w:themeColor="text1"/>
        </w:rPr>
        <w:t xml:space="preserve">S/he will report to Head of HROD, Admin and ICT of ActionAid International Bangladesh. S/He </w:t>
      </w:r>
      <w:proofErr w:type="gramStart"/>
      <w:r w:rsidRPr="00C9690C">
        <w:rPr>
          <w:rFonts w:ascii="Arial" w:eastAsia="Times New Roman" w:hAnsi="Arial" w:cs="Arial"/>
          <w:color w:val="000000" w:themeColor="text1"/>
        </w:rPr>
        <w:t>has to</w:t>
      </w:r>
      <w:proofErr w:type="gramEnd"/>
      <w:r w:rsidRPr="00C9690C">
        <w:rPr>
          <w:rFonts w:ascii="Arial" w:eastAsia="Times New Roman" w:hAnsi="Arial" w:cs="Arial"/>
          <w:color w:val="000000" w:themeColor="text1"/>
        </w:rPr>
        <w:t xml:space="preserve"> maintain functional relationships with peers in the team, other strategic and organisational priority units and the project management team. S/He will maintain relationships with peer organisation specially with HR peer groups and networks</w:t>
      </w:r>
      <w:r w:rsidRPr="00C9690C">
        <w:rPr>
          <w:rFonts w:ascii="Arial" w:eastAsia="Times New Roman" w:hAnsi="Arial" w:cs="Arial"/>
          <w:color w:val="000000" w:themeColor="text1"/>
        </w:rPr>
        <w:t>.</w:t>
      </w:r>
    </w:p>
    <w:p w14:paraId="6E601CCA" w14:textId="121AA774" w:rsidR="004901CC" w:rsidRPr="00B5566B" w:rsidRDefault="00483135" w:rsidP="00C9690C">
      <w:pPr>
        <w:spacing w:line="240" w:lineRule="auto"/>
        <w:ind w:firstLine="567"/>
        <w:jc w:val="both"/>
        <w:rPr>
          <w:rFonts w:ascii="Arial" w:hAnsi="Arial" w:cs="Arial"/>
          <w:b/>
          <w:color w:val="C00000"/>
          <w:sz w:val="26"/>
          <w:szCs w:val="26"/>
        </w:rPr>
      </w:pPr>
      <w:r w:rsidRPr="00B5566B">
        <w:rPr>
          <w:rFonts w:ascii="Arial" w:hAnsi="Arial" w:cs="Arial"/>
          <w:b/>
          <w:color w:val="C00000"/>
          <w:sz w:val="26"/>
          <w:szCs w:val="26"/>
        </w:rPr>
        <w:t>Required Educational Qualification and Experiences</w:t>
      </w:r>
    </w:p>
    <w:p w14:paraId="402D9F55" w14:textId="1F68DA8D"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7D1CD281" w14:textId="4AD62EEA" w:rsidR="002C612A" w:rsidRDefault="00852C84" w:rsidP="00852C84">
      <w:pPr>
        <w:numPr>
          <w:ilvl w:val="0"/>
          <w:numId w:val="27"/>
        </w:numPr>
        <w:autoSpaceDE w:val="0"/>
        <w:autoSpaceDN w:val="0"/>
        <w:adjustRightInd w:val="0"/>
        <w:spacing w:after="0"/>
        <w:jc w:val="both"/>
        <w:rPr>
          <w:rFonts w:ascii="Arial" w:hAnsi="Arial" w:cs="Arial"/>
        </w:rPr>
      </w:pPr>
      <w:r w:rsidRPr="00852C84">
        <w:rPr>
          <w:rFonts w:ascii="Arial" w:hAnsi="Arial" w:cs="Arial"/>
        </w:rPr>
        <w:t>Postgraduate / Graduate degree, preferably in law, social sciences, gender studies, human rights etc., with academic and professional credibility</w:t>
      </w:r>
      <w:r w:rsidR="00925407">
        <w:rPr>
          <w:rFonts w:ascii="Arial" w:hAnsi="Arial" w:cs="Arial"/>
        </w:rPr>
        <w:t>.</w:t>
      </w:r>
    </w:p>
    <w:p w14:paraId="27A3FDF0" w14:textId="77777777" w:rsidR="00CF34BC" w:rsidRPr="00C9690C" w:rsidRDefault="00CF34BC" w:rsidP="00CF34BC">
      <w:pPr>
        <w:autoSpaceDE w:val="0"/>
        <w:autoSpaceDN w:val="0"/>
        <w:adjustRightInd w:val="0"/>
        <w:spacing w:after="0"/>
        <w:ind w:left="1080"/>
        <w:jc w:val="both"/>
        <w:rPr>
          <w:rFonts w:ascii="Arial" w:hAnsi="Arial" w:cs="Arial"/>
          <w:sz w:val="8"/>
          <w:szCs w:val="8"/>
        </w:rPr>
      </w:pPr>
    </w:p>
    <w:p w14:paraId="4A99C5BA" w14:textId="6FCF41D1"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t>Experience</w:t>
      </w:r>
    </w:p>
    <w:p w14:paraId="3D075F4B" w14:textId="77777777" w:rsidR="00852C84" w:rsidRPr="00852C84" w:rsidRDefault="00852C84" w:rsidP="00852C84">
      <w:pPr>
        <w:numPr>
          <w:ilvl w:val="0"/>
          <w:numId w:val="27"/>
        </w:numPr>
        <w:autoSpaceDE w:val="0"/>
        <w:autoSpaceDN w:val="0"/>
        <w:adjustRightInd w:val="0"/>
        <w:spacing w:after="0"/>
        <w:jc w:val="both"/>
        <w:rPr>
          <w:rFonts w:ascii="Arial" w:hAnsi="Arial" w:cs="Arial"/>
        </w:rPr>
      </w:pPr>
      <w:r w:rsidRPr="00852C84">
        <w:rPr>
          <w:rFonts w:ascii="Arial" w:hAnsi="Arial" w:cs="Arial"/>
        </w:rPr>
        <w:t xml:space="preserve">5 (Five) years of relevant working experience with any international development/human rights agency, including 2 (Two) </w:t>
      </w:r>
      <w:proofErr w:type="spellStart"/>
      <w:r w:rsidRPr="00852C84">
        <w:rPr>
          <w:rFonts w:ascii="Arial" w:hAnsi="Arial" w:cs="Arial"/>
        </w:rPr>
        <w:t>years experience</w:t>
      </w:r>
      <w:proofErr w:type="spellEnd"/>
      <w:r w:rsidRPr="00852C84">
        <w:rPr>
          <w:rFonts w:ascii="Arial" w:hAnsi="Arial" w:cs="Arial"/>
        </w:rPr>
        <w:t xml:space="preserve"> in child protection and safeguarding programme design and implementation, is preferable. </w:t>
      </w:r>
    </w:p>
    <w:p w14:paraId="5EDF9D9B" w14:textId="77777777" w:rsidR="00852C84" w:rsidRPr="00852C84" w:rsidRDefault="00852C84" w:rsidP="00852C84">
      <w:pPr>
        <w:numPr>
          <w:ilvl w:val="0"/>
          <w:numId w:val="27"/>
        </w:numPr>
        <w:autoSpaceDE w:val="0"/>
        <w:autoSpaceDN w:val="0"/>
        <w:adjustRightInd w:val="0"/>
        <w:spacing w:after="0"/>
        <w:jc w:val="both"/>
        <w:rPr>
          <w:rFonts w:ascii="Arial" w:hAnsi="Arial" w:cs="Arial"/>
        </w:rPr>
      </w:pPr>
      <w:r w:rsidRPr="00852C84">
        <w:rPr>
          <w:rFonts w:ascii="Arial" w:hAnsi="Arial" w:cs="Arial"/>
        </w:rPr>
        <w:t>Experience in working with external agencies in the management of child protection and safeguarding-related concerns.</w:t>
      </w:r>
    </w:p>
    <w:p w14:paraId="7F421560" w14:textId="43AE2996" w:rsidR="00631E3F" w:rsidRPr="00544607" w:rsidRDefault="00852C84" w:rsidP="00852C84">
      <w:pPr>
        <w:numPr>
          <w:ilvl w:val="0"/>
          <w:numId w:val="27"/>
        </w:numPr>
        <w:autoSpaceDE w:val="0"/>
        <w:autoSpaceDN w:val="0"/>
        <w:adjustRightInd w:val="0"/>
        <w:spacing w:after="0" w:line="360" w:lineRule="auto"/>
        <w:jc w:val="both"/>
        <w:rPr>
          <w:rFonts w:ascii="Arial" w:hAnsi="Arial" w:cs="Arial"/>
        </w:rPr>
      </w:pPr>
      <w:r w:rsidRPr="00852C84">
        <w:rPr>
          <w:rFonts w:ascii="Arial" w:hAnsi="Arial" w:cs="Arial"/>
        </w:rPr>
        <w:t>Experience in delivery of training to different internal and external stakeholders about safeguarding, including child protection</w:t>
      </w:r>
      <w:r w:rsidR="00925407">
        <w:rPr>
          <w:rFonts w:ascii="Arial" w:hAnsi="Arial" w:cs="Arial"/>
        </w:rPr>
        <w:t>.</w:t>
      </w:r>
      <w:r w:rsidR="00631E3F" w:rsidRPr="00544607">
        <w:rPr>
          <w:rFonts w:ascii="Arial" w:hAnsi="Arial" w:cs="Arial"/>
        </w:rPr>
        <w:t xml:space="preserve"> </w:t>
      </w:r>
    </w:p>
    <w:p w14:paraId="43EC1121" w14:textId="5259F049" w:rsidR="00A210FE" w:rsidRPr="002C612A" w:rsidRDefault="00A210FE" w:rsidP="004901CC">
      <w:pPr>
        <w:autoSpaceDE w:val="0"/>
        <w:autoSpaceDN w:val="0"/>
        <w:adjustRightInd w:val="0"/>
        <w:spacing w:after="0" w:line="240" w:lineRule="auto"/>
        <w:ind w:left="927"/>
        <w:rPr>
          <w:rFonts w:ascii="Arial" w:hAnsi="Arial" w:cs="Arial"/>
          <w:sz w:val="8"/>
          <w:szCs w:val="8"/>
        </w:rPr>
      </w:pPr>
    </w:p>
    <w:p w14:paraId="63F135EF" w14:textId="77777777" w:rsidR="00A210FE" w:rsidRPr="00D743B7" w:rsidRDefault="00A210FE" w:rsidP="00D743B7">
      <w:pPr>
        <w:autoSpaceDE w:val="0"/>
        <w:autoSpaceDN w:val="0"/>
        <w:adjustRightInd w:val="0"/>
        <w:spacing w:after="0" w:line="240" w:lineRule="auto"/>
        <w:rPr>
          <w:rFonts w:ascii="Arial" w:hAnsi="Arial" w:cs="Arial"/>
          <w:sz w:val="6"/>
          <w:szCs w:val="6"/>
        </w:rPr>
      </w:pPr>
    </w:p>
    <w:p w14:paraId="24559D59" w14:textId="2A6B2B3B" w:rsidR="004901CC" w:rsidRPr="00544607" w:rsidRDefault="009B487D" w:rsidP="004901CC">
      <w:pPr>
        <w:pStyle w:val="NoSpacing"/>
        <w:ind w:right="414" w:firstLine="720"/>
        <w:jc w:val="both"/>
        <w:rPr>
          <w:rFonts w:ascii="Arial" w:hAnsi="Arial" w:cs="Arial"/>
          <w:b/>
          <w:color w:val="C00000"/>
          <w:sz w:val="24"/>
          <w:szCs w:val="24"/>
        </w:rPr>
      </w:pPr>
      <w:r w:rsidRPr="00544607">
        <w:rPr>
          <w:rFonts w:ascii="Arial" w:hAnsi="Arial" w:cs="Arial"/>
          <w:b/>
          <w:color w:val="C00000"/>
          <w:sz w:val="24"/>
          <w:szCs w:val="24"/>
          <w:lang w:val="en-GB"/>
        </w:rPr>
        <w:lastRenderedPageBreak/>
        <w:t xml:space="preserve">Required </w:t>
      </w:r>
      <w:r w:rsidRPr="00544607">
        <w:rPr>
          <w:rFonts w:ascii="Arial" w:hAnsi="Arial" w:cs="Arial"/>
          <w:b/>
          <w:color w:val="C00000"/>
          <w:sz w:val="24"/>
          <w:szCs w:val="24"/>
        </w:rPr>
        <w:t>Competencies</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3E812A5E"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In-depth knowledge of the safeguarding sector and legal context in Bangladesh</w:t>
      </w:r>
    </w:p>
    <w:p w14:paraId="7C433009"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Excellent written and oral communication skills in English and Bangla.</w:t>
      </w:r>
    </w:p>
    <w:p w14:paraId="3896CBF2"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Demonstrate experience in working in safeguarding/abuse and or women/child protection programmes.</w:t>
      </w:r>
    </w:p>
    <w:p w14:paraId="0C1AD45D"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 xml:space="preserve">Significant experience in handling complex investigations in a confidential, </w:t>
      </w:r>
      <w:proofErr w:type="gramStart"/>
      <w:r w:rsidRPr="009431D6">
        <w:rPr>
          <w:rFonts w:ascii="Arial" w:hAnsi="Arial" w:cs="Arial"/>
        </w:rPr>
        <w:t>discreet</w:t>
      </w:r>
      <w:proofErr w:type="gramEnd"/>
      <w:r w:rsidRPr="009431D6">
        <w:rPr>
          <w:rFonts w:ascii="Arial" w:hAnsi="Arial" w:cs="Arial"/>
        </w:rPr>
        <w:t xml:space="preserve"> and sensitive manner.</w:t>
      </w:r>
    </w:p>
    <w:p w14:paraId="7C51B844"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Experience or understanding in building strong safeguarding and women/child protection robust systems and in delivering services to communities, including in an emergency and humanitarian response context.</w:t>
      </w:r>
    </w:p>
    <w:p w14:paraId="661709A7"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 xml:space="preserve">Demonstrate experience in assessing and analysing risks and staff emotional, </w:t>
      </w:r>
      <w:proofErr w:type="gramStart"/>
      <w:r w:rsidRPr="009431D6">
        <w:rPr>
          <w:rFonts w:ascii="Arial" w:hAnsi="Arial" w:cs="Arial"/>
        </w:rPr>
        <w:t>psychological</w:t>
      </w:r>
      <w:proofErr w:type="gramEnd"/>
      <w:r w:rsidRPr="009431D6">
        <w:rPr>
          <w:rFonts w:ascii="Arial" w:hAnsi="Arial" w:cs="Arial"/>
        </w:rPr>
        <w:t xml:space="preserve"> and developmental needs.</w:t>
      </w:r>
    </w:p>
    <w:p w14:paraId="1CDA3CBD"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Track record in designing and delivering training.</w:t>
      </w:r>
    </w:p>
    <w:p w14:paraId="7B58D5CE"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Ability to work under pressure and meet deadlines, willingness to work flexible hours in the event of emergencies.</w:t>
      </w:r>
    </w:p>
    <w:p w14:paraId="1A0F340D"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Commitment to ActionAid’s values, including willingness to abide by and enforce the Safeguarding Policies Code of Conduct.</w:t>
      </w:r>
    </w:p>
    <w:p w14:paraId="544CA612"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Team management skills, interpersonal communication skills and negotiation skills.</w:t>
      </w:r>
    </w:p>
    <w:p w14:paraId="1B8BE818"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Capacity to adapt to a changing environment.</w:t>
      </w:r>
    </w:p>
    <w:p w14:paraId="6153953E"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 xml:space="preserve">Planning and </w:t>
      </w:r>
      <w:proofErr w:type="spellStart"/>
      <w:r w:rsidRPr="009431D6">
        <w:rPr>
          <w:rFonts w:ascii="Arial" w:hAnsi="Arial" w:cs="Arial"/>
        </w:rPr>
        <w:t>organiwing</w:t>
      </w:r>
      <w:proofErr w:type="spellEnd"/>
      <w:r w:rsidRPr="009431D6">
        <w:rPr>
          <w:rFonts w:ascii="Arial" w:hAnsi="Arial" w:cs="Arial"/>
        </w:rPr>
        <w:t xml:space="preserve"> skills, analytical </w:t>
      </w:r>
      <w:proofErr w:type="gramStart"/>
      <w:r w:rsidRPr="009431D6">
        <w:rPr>
          <w:rFonts w:ascii="Arial" w:hAnsi="Arial" w:cs="Arial"/>
        </w:rPr>
        <w:t>skills</w:t>
      </w:r>
      <w:proofErr w:type="gramEnd"/>
      <w:r w:rsidRPr="009431D6">
        <w:rPr>
          <w:rFonts w:ascii="Arial" w:hAnsi="Arial" w:cs="Arial"/>
        </w:rPr>
        <w:t xml:space="preserve"> and strong leadership.</w:t>
      </w:r>
    </w:p>
    <w:p w14:paraId="5E915206" w14:textId="77777777" w:rsidR="009431D6" w:rsidRPr="009431D6"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 xml:space="preserve">Excellent computer operating skills specially in PowerPoint, Excel, </w:t>
      </w:r>
      <w:proofErr w:type="gramStart"/>
      <w:r w:rsidRPr="009431D6">
        <w:rPr>
          <w:rFonts w:ascii="Arial" w:hAnsi="Arial" w:cs="Arial"/>
        </w:rPr>
        <w:t>database</w:t>
      </w:r>
      <w:proofErr w:type="gramEnd"/>
      <w:r w:rsidRPr="009431D6">
        <w:rPr>
          <w:rFonts w:ascii="Arial" w:hAnsi="Arial" w:cs="Arial"/>
        </w:rPr>
        <w:t xml:space="preserve"> or any other presentation tools.</w:t>
      </w:r>
    </w:p>
    <w:p w14:paraId="4AD01AFE" w14:textId="08049C9B" w:rsidR="00544607" w:rsidRPr="008D5B63" w:rsidRDefault="009431D6" w:rsidP="009431D6">
      <w:pPr>
        <w:numPr>
          <w:ilvl w:val="0"/>
          <w:numId w:val="27"/>
        </w:numPr>
        <w:autoSpaceDE w:val="0"/>
        <w:autoSpaceDN w:val="0"/>
        <w:adjustRightInd w:val="0"/>
        <w:spacing w:after="0"/>
        <w:jc w:val="both"/>
        <w:rPr>
          <w:rFonts w:ascii="Arial" w:hAnsi="Arial" w:cs="Arial"/>
        </w:rPr>
      </w:pPr>
      <w:r w:rsidRPr="009431D6">
        <w:rPr>
          <w:rFonts w:ascii="Arial" w:hAnsi="Arial" w:cs="Arial"/>
        </w:rPr>
        <w:t>Willingness to frequent community visits</w:t>
      </w:r>
      <w:r w:rsidR="00925407">
        <w:rPr>
          <w:rFonts w:ascii="Arial" w:hAnsi="Arial" w:cs="Arial"/>
        </w:rPr>
        <w:t>.</w:t>
      </w:r>
      <w:r w:rsidR="00544607" w:rsidRPr="008D5B63">
        <w:rPr>
          <w:rFonts w:ascii="Arial" w:hAnsi="Arial" w:cs="Arial"/>
        </w:rPr>
        <w:t xml:space="preserve"> </w:t>
      </w:r>
    </w:p>
    <w:p w14:paraId="7032B2D2" w14:textId="77777777" w:rsidR="00021094" w:rsidRPr="00544607" w:rsidRDefault="00021094" w:rsidP="00D743B7">
      <w:pPr>
        <w:spacing w:after="0" w:line="240" w:lineRule="auto"/>
        <w:jc w:val="both"/>
        <w:rPr>
          <w:rFonts w:ascii="Arial" w:hAnsi="Arial" w:cs="Arial"/>
          <w:sz w:val="16"/>
          <w:szCs w:val="16"/>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these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1092E8AC"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F07831">
        <w:rPr>
          <w:rFonts w:ascii="Arial" w:hAnsi="Arial" w:cs="Arial"/>
          <w:b/>
          <w:color w:val="FF0000"/>
          <w:u w:val="single"/>
          <w:lang w:val="en-US" w:bidi="bn-BD"/>
        </w:rPr>
        <w:t>01 July</w:t>
      </w:r>
      <w:r w:rsidR="00CF34BC">
        <w:rPr>
          <w:rFonts w:ascii="Arial" w:hAnsi="Arial" w:cs="Arial"/>
          <w:b/>
          <w:color w:val="FF0000"/>
          <w:u w:val="single"/>
          <w:lang w:val="en-US" w:bidi="bn-BD"/>
        </w:rPr>
        <w:t xml:space="preserve"> 2022</w:t>
      </w:r>
      <w:r w:rsidR="0044743E" w:rsidRPr="00544607">
        <w:rPr>
          <w:rFonts w:ascii="Arial" w:hAnsi="Arial" w:cs="Arial"/>
          <w:b/>
          <w:color w:val="FF0000"/>
          <w:u w:val="single"/>
          <w:lang w:val="en-US" w:bidi="bn-BD"/>
        </w:rPr>
        <w:t>.</w:t>
      </w:r>
      <w:r w:rsidR="0044743E" w:rsidRPr="00544607">
        <w:rPr>
          <w:rFonts w:ascii="Arial" w:hAnsi="Arial" w:cs="Arial"/>
          <w:b/>
          <w:color w:val="FF0000"/>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544607">
        <w:rPr>
          <w:rFonts w:ascii="Arial" w:hAnsi="Arial" w:cs="Arial"/>
          <w:sz w:val="20"/>
          <w:szCs w:val="20"/>
          <w:lang w:val="en-GB"/>
        </w:rPr>
        <w:t xml:space="preserve">  </w:t>
      </w:r>
    </w:p>
    <w:p w14:paraId="27833A25" w14:textId="41D05439"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sidR="00B94372">
        <w:rPr>
          <w:rFonts w:ascii="Arial" w:hAnsi="Arial" w:cs="Arial"/>
          <w:b/>
          <w:bCs/>
          <w:sz w:val="20"/>
          <w:szCs w:val="20"/>
        </w:rPr>
        <w:t>,</w:t>
      </w:r>
      <w:r w:rsidRPr="00544607">
        <w:rPr>
          <w:rFonts w:ascii="Arial" w:hAnsi="Arial" w:cs="Arial"/>
          <w:b/>
          <w:bCs/>
          <w:sz w:val="20"/>
          <w:szCs w:val="20"/>
        </w:rPr>
        <w:t xml:space="preserve"> ensuring equal opportunity </w:t>
      </w:r>
      <w:r w:rsidR="00B94372">
        <w:rPr>
          <w:rFonts w:ascii="Arial" w:hAnsi="Arial" w:cs="Arial"/>
          <w:b/>
          <w:bCs/>
          <w:sz w:val="20"/>
          <w:szCs w:val="20"/>
        </w:rPr>
        <w:t>for</w:t>
      </w:r>
      <w:r w:rsidR="00B94372" w:rsidRPr="00544607">
        <w:rPr>
          <w:rFonts w:ascii="Arial" w:hAnsi="Arial" w:cs="Arial"/>
          <w:b/>
          <w:bCs/>
          <w:sz w:val="20"/>
          <w:szCs w:val="20"/>
        </w:rPr>
        <w:t xml:space="preserve"> </w:t>
      </w:r>
      <w:r w:rsidRPr="00544607">
        <w:rPr>
          <w:rFonts w:ascii="Arial" w:hAnsi="Arial" w:cs="Arial"/>
          <w:b/>
          <w:bCs/>
          <w:sz w:val="20"/>
          <w:szCs w:val="20"/>
        </w:rPr>
        <w:t xml:space="preserve">everyone, irrespective of race, age, gender, sexual orientation, HIV status, class, ethnicity, disability, </w:t>
      </w:r>
      <w:proofErr w:type="gramStart"/>
      <w:r w:rsidRPr="00544607">
        <w:rPr>
          <w:rFonts w:ascii="Arial" w:hAnsi="Arial" w:cs="Arial"/>
          <w:b/>
          <w:bCs/>
          <w:sz w:val="20"/>
          <w:szCs w:val="20"/>
        </w:rPr>
        <w:t>location</w:t>
      </w:r>
      <w:proofErr w:type="gramEnd"/>
      <w:r w:rsidRPr="00544607">
        <w:rPr>
          <w:rFonts w:ascii="Arial" w:hAnsi="Arial" w:cs="Arial"/>
          <w:b/>
          <w:bCs/>
          <w:sz w:val="20"/>
          <w:szCs w:val="20"/>
        </w:rPr>
        <w:t xml:space="preserve"> and religion. Any personal persuasion/phone call will result in disqualification of candidature. </w:t>
      </w:r>
    </w:p>
    <w:p w14:paraId="4083DE67" w14:textId="77777777" w:rsidR="006D1D49" w:rsidRPr="00544607" w:rsidRDefault="006D1D49" w:rsidP="00E34F84">
      <w:pPr>
        <w:spacing w:after="0"/>
        <w:ind w:left="720"/>
        <w:jc w:val="both"/>
        <w:rPr>
          <w:rFonts w:ascii="Arial" w:hAnsi="Arial" w:cs="Arial"/>
          <w:b/>
          <w:bCs/>
          <w:sz w:val="20"/>
          <w:szCs w:val="20"/>
        </w:rPr>
      </w:pPr>
    </w:p>
    <w:p w14:paraId="56FE3517" w14:textId="12757E88"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544607" w:rsidRDefault="006D1D49" w:rsidP="00E34F84">
      <w:pPr>
        <w:spacing w:after="0"/>
        <w:ind w:left="720"/>
        <w:jc w:val="both"/>
        <w:rPr>
          <w:rFonts w:ascii="Arial" w:hAnsi="Arial" w:cs="Arial"/>
          <w:b/>
          <w:bCs/>
          <w:sz w:val="20"/>
          <w:szCs w:val="20"/>
        </w:rPr>
      </w:pPr>
    </w:p>
    <w:p w14:paraId="06E8AB94" w14:textId="4A36FC94" w:rsidR="00483135" w:rsidRPr="00544607" w:rsidRDefault="006D1D49" w:rsidP="00E34F84">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sidR="00B94372">
        <w:rPr>
          <w:rFonts w:ascii="Arial" w:hAnsi="Arial" w:cs="Arial"/>
          <w:b/>
          <w:bCs/>
          <w:sz w:val="20"/>
          <w:szCs w:val="20"/>
        </w:rPr>
        <w:t>s/</w:t>
      </w:r>
      <w:r w:rsidRPr="00544607">
        <w:rPr>
          <w:rFonts w:ascii="Arial" w:hAnsi="Arial" w:cs="Arial"/>
          <w:b/>
          <w:bCs/>
          <w:sz w:val="20"/>
          <w:szCs w:val="20"/>
        </w:rPr>
        <w:t>money from job applicant</w:t>
      </w:r>
      <w:r w:rsidR="00B94372">
        <w:rPr>
          <w:rFonts w:ascii="Arial" w:hAnsi="Arial" w:cs="Arial"/>
          <w:b/>
          <w:bCs/>
          <w:sz w:val="20"/>
          <w:szCs w:val="20"/>
        </w:rPr>
        <w:t>s</w:t>
      </w:r>
      <w:r w:rsidRPr="00544607">
        <w:rPr>
          <w:rFonts w:ascii="Arial" w:hAnsi="Arial" w:cs="Arial"/>
          <w:b/>
          <w:bCs/>
          <w:sz w:val="20"/>
          <w:szCs w:val="20"/>
        </w:rPr>
        <w:t xml:space="preserve"> should be regarded as fraudulent</w:t>
      </w:r>
      <w:r w:rsidRPr="00544607">
        <w:rPr>
          <w:rFonts w:ascii="Arial" w:hAnsi="Arial" w:cs="Arial"/>
          <w:b/>
          <w:bCs/>
        </w:rPr>
        <w: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CDE5" w14:textId="77777777" w:rsidR="004D1C67" w:rsidRDefault="004D1C67" w:rsidP="00EF71C9">
      <w:pPr>
        <w:spacing w:after="0" w:line="240" w:lineRule="auto"/>
      </w:pPr>
      <w:r>
        <w:separator/>
      </w:r>
    </w:p>
  </w:endnote>
  <w:endnote w:type="continuationSeparator" w:id="0">
    <w:p w14:paraId="5D4F7D90" w14:textId="77777777" w:rsidR="004D1C67" w:rsidRDefault="004D1C67"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BF97" w14:textId="59AE8219" w:rsidR="00095A50" w:rsidRPr="003108CF" w:rsidRDefault="00B5566B" w:rsidP="003108CF">
    <w:pPr>
      <w:ind w:left="567" w:right="414"/>
      <w:rPr>
        <w:rFonts w:ascii="Calibri" w:hAnsi="Calibri" w:cs="Arial"/>
        <w:b/>
        <w:sz w:val="20"/>
        <w:szCs w:val="20"/>
      </w:rPr>
    </w:pPr>
    <w:hyperlink r:id="rId1" w:history="1">
      <w:r w:rsidR="003108CF" w:rsidRPr="0035633F">
        <w:rPr>
          <w:rStyle w:val="Hyperlink"/>
          <w:rFonts w:ascii="Segoe UI" w:hAnsi="Segoe UI" w:cs="Segoe UI"/>
          <w:b/>
          <w:bCs/>
          <w:sz w:val="21"/>
          <w:szCs w:val="21"/>
          <w:shd w:val="clear" w:color="auto" w:fill="FFFFFF"/>
        </w:rPr>
        <w:t>https://actionaidbd.org/</w:t>
      </w:r>
    </w:hyperlink>
    <w:r w:rsidR="003108CF">
      <w:rPr>
        <w:rFonts w:ascii="Calibri" w:hAnsi="Calibri" w:cs="Arial"/>
        <w:b/>
        <w:sz w:val="20"/>
        <w:szCs w:val="20"/>
      </w:rPr>
      <w:tab/>
    </w:r>
    <w:r w:rsidR="003108CF">
      <w:rPr>
        <w:rFonts w:ascii="Calibri" w:hAnsi="Calibri" w:cs="Arial"/>
        <w:b/>
        <w:sz w:val="20"/>
        <w:szCs w:val="20"/>
      </w:rPr>
      <w:tab/>
      <w:t xml:space="preserve">    </w:t>
    </w:r>
    <w:r w:rsidR="003108CF" w:rsidRPr="000D1609">
      <w:rPr>
        <w:rFonts w:ascii="Calibri" w:hAnsi="Calibri" w:cs="Arial"/>
        <w:b/>
        <w:sz w:val="20"/>
        <w:szCs w:val="20"/>
      </w:rPr>
      <w:t xml:space="preserve">Find us also in </w:t>
    </w:r>
    <w:hyperlink r:id="rId2" w:history="1">
      <w:r w:rsidR="003108CF" w:rsidRPr="000D1609">
        <w:rPr>
          <w:rStyle w:val="Hyperlink"/>
          <w:rFonts w:ascii="Calibri" w:hAnsi="Calibri" w:cs="Arial"/>
          <w:b/>
          <w:sz w:val="20"/>
          <w:szCs w:val="20"/>
        </w:rPr>
        <w:t>Facebook</w:t>
      </w:r>
    </w:hyperlink>
    <w:r w:rsidR="003108CF" w:rsidRPr="000D1609">
      <w:rPr>
        <w:rFonts w:ascii="Calibri" w:hAnsi="Calibri" w:cs="Arial"/>
        <w:b/>
        <w:sz w:val="20"/>
        <w:szCs w:val="20"/>
      </w:rPr>
      <w:t xml:space="preserve"> and </w:t>
    </w:r>
    <w:hyperlink r:id="rId3" w:anchor="!/aabangladesh" w:history="1">
      <w:r w:rsidR="003108CF" w:rsidRPr="000D1609">
        <w:rPr>
          <w:rStyle w:val="Hyperlink"/>
          <w:rFonts w:ascii="Calibri" w:hAnsi="Calibri" w:cs="Arial"/>
          <w:b/>
          <w:sz w:val="20"/>
          <w:szCs w:val="20"/>
        </w:rPr>
        <w:t>Twitter</w:t>
      </w:r>
    </w:hyperlink>
    <w:r w:rsidR="003108CF"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030D" w14:textId="77777777" w:rsidR="004D1C67" w:rsidRDefault="004D1C67" w:rsidP="00EF71C9">
      <w:pPr>
        <w:spacing w:after="0" w:line="240" w:lineRule="auto"/>
      </w:pPr>
      <w:r>
        <w:separator/>
      </w:r>
    </w:p>
  </w:footnote>
  <w:footnote w:type="continuationSeparator" w:id="0">
    <w:p w14:paraId="3F14F3DC" w14:textId="77777777" w:rsidR="004D1C67" w:rsidRDefault="004D1C67"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0A7"/>
    <w:multiLevelType w:val="hybridMultilevel"/>
    <w:tmpl w:val="0C70A0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8412F"/>
    <w:multiLevelType w:val="hybridMultilevel"/>
    <w:tmpl w:val="AED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E17A7"/>
    <w:multiLevelType w:val="hybridMultilevel"/>
    <w:tmpl w:val="2ACADB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47A360D"/>
    <w:multiLevelType w:val="hybridMultilevel"/>
    <w:tmpl w:val="ADE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81EA2"/>
    <w:multiLevelType w:val="hybridMultilevel"/>
    <w:tmpl w:val="A85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F0408D"/>
    <w:multiLevelType w:val="hybridMultilevel"/>
    <w:tmpl w:val="26B4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AA23E9"/>
    <w:multiLevelType w:val="hybridMultilevel"/>
    <w:tmpl w:val="2B9202F6"/>
    <w:lvl w:ilvl="0" w:tplc="04090001">
      <w:start w:val="1"/>
      <w:numFmt w:val="bullet"/>
      <w:lvlText w:val=""/>
      <w:lvlJc w:val="left"/>
      <w:pPr>
        <w:ind w:left="360" w:hanging="360"/>
      </w:pPr>
      <w:rPr>
        <w:rFonts w:ascii="Symbol" w:hAnsi="Symbol" w:hint="default"/>
      </w:rPr>
    </w:lvl>
    <w:lvl w:ilvl="1" w:tplc="E1C00152">
      <w:numFmt w:val="bullet"/>
      <w:lvlText w:val="•"/>
      <w:lvlJc w:val="left"/>
      <w:pPr>
        <w:ind w:left="1400" w:hanging="68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4A6B"/>
    <w:multiLevelType w:val="hybridMultilevel"/>
    <w:tmpl w:val="3AC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3016E"/>
    <w:multiLevelType w:val="hybridMultilevel"/>
    <w:tmpl w:val="0E0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301BE5"/>
    <w:multiLevelType w:val="hybridMultilevel"/>
    <w:tmpl w:val="A614F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1184558"/>
    <w:multiLevelType w:val="hybridMultilevel"/>
    <w:tmpl w:val="12661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A0404B"/>
    <w:multiLevelType w:val="hybridMultilevel"/>
    <w:tmpl w:val="5A6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7302F"/>
    <w:multiLevelType w:val="hybridMultilevel"/>
    <w:tmpl w:val="C5C0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D961E9"/>
    <w:multiLevelType w:val="hybridMultilevel"/>
    <w:tmpl w:val="DCA4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7031F6"/>
    <w:multiLevelType w:val="hybridMultilevel"/>
    <w:tmpl w:val="E43A0E0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B6095E"/>
    <w:multiLevelType w:val="hybridMultilevel"/>
    <w:tmpl w:val="1656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A14B7"/>
    <w:multiLevelType w:val="hybridMultilevel"/>
    <w:tmpl w:val="C004C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57806CB"/>
    <w:multiLevelType w:val="multilevel"/>
    <w:tmpl w:val="724A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7B96414"/>
    <w:multiLevelType w:val="hybridMultilevel"/>
    <w:tmpl w:val="5FCA6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9295B"/>
    <w:multiLevelType w:val="hybridMultilevel"/>
    <w:tmpl w:val="6914AC52"/>
    <w:lvl w:ilvl="0" w:tplc="78CA5F3A">
      <w:numFmt w:val="bullet"/>
      <w:lvlText w:val=""/>
      <w:lvlJc w:val="left"/>
      <w:pPr>
        <w:ind w:left="825" w:hanging="360"/>
      </w:pPr>
      <w:rPr>
        <w:rFonts w:ascii="Symbol" w:eastAsia="Symbol" w:hAnsi="Symbol" w:cs="Symbol" w:hint="default"/>
        <w:w w:val="99"/>
        <w:sz w:val="20"/>
        <w:szCs w:val="20"/>
        <w:lang w:val="en-US" w:eastAsia="en-US" w:bidi="en-US"/>
      </w:rPr>
    </w:lvl>
    <w:lvl w:ilvl="1" w:tplc="8A880518">
      <w:numFmt w:val="bullet"/>
      <w:lvlText w:val="•"/>
      <w:lvlJc w:val="left"/>
      <w:pPr>
        <w:ind w:left="1736" w:hanging="360"/>
      </w:pPr>
      <w:rPr>
        <w:rFonts w:hint="default"/>
        <w:lang w:val="en-US" w:eastAsia="en-US" w:bidi="en-US"/>
      </w:rPr>
    </w:lvl>
    <w:lvl w:ilvl="2" w:tplc="CD12ABAE">
      <w:numFmt w:val="bullet"/>
      <w:lvlText w:val="•"/>
      <w:lvlJc w:val="left"/>
      <w:pPr>
        <w:ind w:left="2652" w:hanging="360"/>
      </w:pPr>
      <w:rPr>
        <w:rFonts w:hint="default"/>
        <w:lang w:val="en-US" w:eastAsia="en-US" w:bidi="en-US"/>
      </w:rPr>
    </w:lvl>
    <w:lvl w:ilvl="3" w:tplc="DA08E8A2">
      <w:numFmt w:val="bullet"/>
      <w:lvlText w:val="•"/>
      <w:lvlJc w:val="left"/>
      <w:pPr>
        <w:ind w:left="3568" w:hanging="360"/>
      </w:pPr>
      <w:rPr>
        <w:rFonts w:hint="default"/>
        <w:lang w:val="en-US" w:eastAsia="en-US" w:bidi="en-US"/>
      </w:rPr>
    </w:lvl>
    <w:lvl w:ilvl="4" w:tplc="1D78C4DA">
      <w:numFmt w:val="bullet"/>
      <w:lvlText w:val="•"/>
      <w:lvlJc w:val="left"/>
      <w:pPr>
        <w:ind w:left="4484" w:hanging="360"/>
      </w:pPr>
      <w:rPr>
        <w:rFonts w:hint="default"/>
        <w:lang w:val="en-US" w:eastAsia="en-US" w:bidi="en-US"/>
      </w:rPr>
    </w:lvl>
    <w:lvl w:ilvl="5" w:tplc="7D7225C0">
      <w:numFmt w:val="bullet"/>
      <w:lvlText w:val="•"/>
      <w:lvlJc w:val="left"/>
      <w:pPr>
        <w:ind w:left="5400" w:hanging="360"/>
      </w:pPr>
      <w:rPr>
        <w:rFonts w:hint="default"/>
        <w:lang w:val="en-US" w:eastAsia="en-US" w:bidi="en-US"/>
      </w:rPr>
    </w:lvl>
    <w:lvl w:ilvl="6" w:tplc="8F24DC10">
      <w:numFmt w:val="bullet"/>
      <w:lvlText w:val="•"/>
      <w:lvlJc w:val="left"/>
      <w:pPr>
        <w:ind w:left="6316" w:hanging="360"/>
      </w:pPr>
      <w:rPr>
        <w:rFonts w:hint="default"/>
        <w:lang w:val="en-US" w:eastAsia="en-US" w:bidi="en-US"/>
      </w:rPr>
    </w:lvl>
    <w:lvl w:ilvl="7" w:tplc="154093A4">
      <w:numFmt w:val="bullet"/>
      <w:lvlText w:val="•"/>
      <w:lvlJc w:val="left"/>
      <w:pPr>
        <w:ind w:left="7232" w:hanging="360"/>
      </w:pPr>
      <w:rPr>
        <w:rFonts w:hint="default"/>
        <w:lang w:val="en-US" w:eastAsia="en-US" w:bidi="en-US"/>
      </w:rPr>
    </w:lvl>
    <w:lvl w:ilvl="8" w:tplc="77207E1E">
      <w:numFmt w:val="bullet"/>
      <w:lvlText w:val="•"/>
      <w:lvlJc w:val="left"/>
      <w:pPr>
        <w:ind w:left="8148" w:hanging="360"/>
      </w:pPr>
      <w:rPr>
        <w:rFonts w:hint="default"/>
        <w:lang w:val="en-US" w:eastAsia="en-US" w:bidi="en-US"/>
      </w:rPr>
    </w:lvl>
  </w:abstractNum>
  <w:abstractNum w:abstractNumId="22" w15:restartNumberingAfterBreak="0">
    <w:nsid w:val="385A1887"/>
    <w:multiLevelType w:val="hybridMultilevel"/>
    <w:tmpl w:val="57D4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1A2134"/>
    <w:multiLevelType w:val="hybridMultilevel"/>
    <w:tmpl w:val="FF68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FA3879"/>
    <w:multiLevelType w:val="hybridMultilevel"/>
    <w:tmpl w:val="7EBA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A54773"/>
    <w:multiLevelType w:val="hybridMultilevel"/>
    <w:tmpl w:val="A0DA4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197C45"/>
    <w:multiLevelType w:val="hybridMultilevel"/>
    <w:tmpl w:val="66FA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F577B0"/>
    <w:multiLevelType w:val="multilevel"/>
    <w:tmpl w:val="CC8E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5D661DE"/>
    <w:multiLevelType w:val="hybridMultilevel"/>
    <w:tmpl w:val="9CE2248E"/>
    <w:lvl w:ilvl="0" w:tplc="C4021C2A">
      <w:numFmt w:val="bullet"/>
      <w:lvlText w:val=""/>
      <w:lvlJc w:val="left"/>
      <w:pPr>
        <w:ind w:left="825" w:hanging="360"/>
      </w:pPr>
      <w:rPr>
        <w:rFonts w:ascii="Symbol" w:eastAsia="Symbol" w:hAnsi="Symbol" w:cs="Symbol" w:hint="default"/>
        <w:w w:val="99"/>
        <w:sz w:val="20"/>
        <w:szCs w:val="20"/>
        <w:lang w:val="en-US" w:eastAsia="en-US" w:bidi="en-US"/>
      </w:rPr>
    </w:lvl>
    <w:lvl w:ilvl="1" w:tplc="FF9E1680">
      <w:numFmt w:val="bullet"/>
      <w:lvlText w:val="•"/>
      <w:lvlJc w:val="left"/>
      <w:pPr>
        <w:ind w:left="1736" w:hanging="360"/>
      </w:pPr>
      <w:rPr>
        <w:rFonts w:hint="default"/>
        <w:lang w:val="en-US" w:eastAsia="en-US" w:bidi="en-US"/>
      </w:rPr>
    </w:lvl>
    <w:lvl w:ilvl="2" w:tplc="AED6D26A">
      <w:numFmt w:val="bullet"/>
      <w:lvlText w:val="•"/>
      <w:lvlJc w:val="left"/>
      <w:pPr>
        <w:ind w:left="2652" w:hanging="360"/>
      </w:pPr>
      <w:rPr>
        <w:rFonts w:hint="default"/>
        <w:lang w:val="en-US" w:eastAsia="en-US" w:bidi="en-US"/>
      </w:rPr>
    </w:lvl>
    <w:lvl w:ilvl="3" w:tplc="E4DECDF6">
      <w:numFmt w:val="bullet"/>
      <w:lvlText w:val="•"/>
      <w:lvlJc w:val="left"/>
      <w:pPr>
        <w:ind w:left="3568" w:hanging="360"/>
      </w:pPr>
      <w:rPr>
        <w:rFonts w:hint="default"/>
        <w:lang w:val="en-US" w:eastAsia="en-US" w:bidi="en-US"/>
      </w:rPr>
    </w:lvl>
    <w:lvl w:ilvl="4" w:tplc="EAEACDFA">
      <w:numFmt w:val="bullet"/>
      <w:lvlText w:val="•"/>
      <w:lvlJc w:val="left"/>
      <w:pPr>
        <w:ind w:left="4484" w:hanging="360"/>
      </w:pPr>
      <w:rPr>
        <w:rFonts w:hint="default"/>
        <w:lang w:val="en-US" w:eastAsia="en-US" w:bidi="en-US"/>
      </w:rPr>
    </w:lvl>
    <w:lvl w:ilvl="5" w:tplc="9E18840C">
      <w:numFmt w:val="bullet"/>
      <w:lvlText w:val="•"/>
      <w:lvlJc w:val="left"/>
      <w:pPr>
        <w:ind w:left="5400" w:hanging="360"/>
      </w:pPr>
      <w:rPr>
        <w:rFonts w:hint="default"/>
        <w:lang w:val="en-US" w:eastAsia="en-US" w:bidi="en-US"/>
      </w:rPr>
    </w:lvl>
    <w:lvl w:ilvl="6" w:tplc="223CD598">
      <w:numFmt w:val="bullet"/>
      <w:lvlText w:val="•"/>
      <w:lvlJc w:val="left"/>
      <w:pPr>
        <w:ind w:left="6316" w:hanging="360"/>
      </w:pPr>
      <w:rPr>
        <w:rFonts w:hint="default"/>
        <w:lang w:val="en-US" w:eastAsia="en-US" w:bidi="en-US"/>
      </w:rPr>
    </w:lvl>
    <w:lvl w:ilvl="7" w:tplc="AAE6AD7E">
      <w:numFmt w:val="bullet"/>
      <w:lvlText w:val="•"/>
      <w:lvlJc w:val="left"/>
      <w:pPr>
        <w:ind w:left="7232" w:hanging="360"/>
      </w:pPr>
      <w:rPr>
        <w:rFonts w:hint="default"/>
        <w:lang w:val="en-US" w:eastAsia="en-US" w:bidi="en-US"/>
      </w:rPr>
    </w:lvl>
    <w:lvl w:ilvl="8" w:tplc="652CB824">
      <w:numFmt w:val="bullet"/>
      <w:lvlText w:val="•"/>
      <w:lvlJc w:val="left"/>
      <w:pPr>
        <w:ind w:left="8148" w:hanging="360"/>
      </w:pPr>
      <w:rPr>
        <w:rFonts w:hint="default"/>
        <w:lang w:val="en-US" w:eastAsia="en-US" w:bidi="en-US"/>
      </w:rPr>
    </w:lvl>
  </w:abstractNum>
  <w:abstractNum w:abstractNumId="29" w15:restartNumberingAfterBreak="0">
    <w:nsid w:val="460C7593"/>
    <w:multiLevelType w:val="multilevel"/>
    <w:tmpl w:val="B6625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74448A2"/>
    <w:multiLevelType w:val="hybridMultilevel"/>
    <w:tmpl w:val="83C46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F255A1"/>
    <w:multiLevelType w:val="hybridMultilevel"/>
    <w:tmpl w:val="B20E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DC62AC"/>
    <w:multiLevelType w:val="hybridMultilevel"/>
    <w:tmpl w:val="65087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E84577"/>
    <w:multiLevelType w:val="hybridMultilevel"/>
    <w:tmpl w:val="35B84C3A"/>
    <w:lvl w:ilvl="0" w:tplc="9A86A5BE">
      <w:numFmt w:val="bullet"/>
      <w:lvlText w:val=""/>
      <w:lvlJc w:val="left"/>
      <w:pPr>
        <w:ind w:left="825" w:hanging="360"/>
      </w:pPr>
      <w:rPr>
        <w:rFonts w:ascii="Symbol" w:eastAsia="Symbol" w:hAnsi="Symbol" w:cs="Symbol" w:hint="default"/>
        <w:w w:val="99"/>
        <w:sz w:val="20"/>
        <w:szCs w:val="20"/>
        <w:lang w:val="en-US" w:eastAsia="en-US" w:bidi="en-US"/>
      </w:rPr>
    </w:lvl>
    <w:lvl w:ilvl="1" w:tplc="ECF6437C">
      <w:numFmt w:val="bullet"/>
      <w:lvlText w:val="•"/>
      <w:lvlJc w:val="left"/>
      <w:pPr>
        <w:ind w:left="1736" w:hanging="360"/>
      </w:pPr>
      <w:rPr>
        <w:rFonts w:hint="default"/>
        <w:lang w:val="en-US" w:eastAsia="en-US" w:bidi="en-US"/>
      </w:rPr>
    </w:lvl>
    <w:lvl w:ilvl="2" w:tplc="3C2856C6">
      <w:numFmt w:val="bullet"/>
      <w:lvlText w:val="•"/>
      <w:lvlJc w:val="left"/>
      <w:pPr>
        <w:ind w:left="2652" w:hanging="360"/>
      </w:pPr>
      <w:rPr>
        <w:rFonts w:hint="default"/>
        <w:lang w:val="en-US" w:eastAsia="en-US" w:bidi="en-US"/>
      </w:rPr>
    </w:lvl>
    <w:lvl w:ilvl="3" w:tplc="6036781C">
      <w:numFmt w:val="bullet"/>
      <w:lvlText w:val="•"/>
      <w:lvlJc w:val="left"/>
      <w:pPr>
        <w:ind w:left="3568" w:hanging="360"/>
      </w:pPr>
      <w:rPr>
        <w:rFonts w:hint="default"/>
        <w:lang w:val="en-US" w:eastAsia="en-US" w:bidi="en-US"/>
      </w:rPr>
    </w:lvl>
    <w:lvl w:ilvl="4" w:tplc="3134179E">
      <w:numFmt w:val="bullet"/>
      <w:lvlText w:val="•"/>
      <w:lvlJc w:val="left"/>
      <w:pPr>
        <w:ind w:left="4484" w:hanging="360"/>
      </w:pPr>
      <w:rPr>
        <w:rFonts w:hint="default"/>
        <w:lang w:val="en-US" w:eastAsia="en-US" w:bidi="en-US"/>
      </w:rPr>
    </w:lvl>
    <w:lvl w:ilvl="5" w:tplc="6888AD2C">
      <w:numFmt w:val="bullet"/>
      <w:lvlText w:val="•"/>
      <w:lvlJc w:val="left"/>
      <w:pPr>
        <w:ind w:left="5400" w:hanging="360"/>
      </w:pPr>
      <w:rPr>
        <w:rFonts w:hint="default"/>
        <w:lang w:val="en-US" w:eastAsia="en-US" w:bidi="en-US"/>
      </w:rPr>
    </w:lvl>
    <w:lvl w:ilvl="6" w:tplc="07D24824">
      <w:numFmt w:val="bullet"/>
      <w:lvlText w:val="•"/>
      <w:lvlJc w:val="left"/>
      <w:pPr>
        <w:ind w:left="6316" w:hanging="360"/>
      </w:pPr>
      <w:rPr>
        <w:rFonts w:hint="default"/>
        <w:lang w:val="en-US" w:eastAsia="en-US" w:bidi="en-US"/>
      </w:rPr>
    </w:lvl>
    <w:lvl w:ilvl="7" w:tplc="106EC108">
      <w:numFmt w:val="bullet"/>
      <w:lvlText w:val="•"/>
      <w:lvlJc w:val="left"/>
      <w:pPr>
        <w:ind w:left="7232" w:hanging="360"/>
      </w:pPr>
      <w:rPr>
        <w:rFonts w:hint="default"/>
        <w:lang w:val="en-US" w:eastAsia="en-US" w:bidi="en-US"/>
      </w:rPr>
    </w:lvl>
    <w:lvl w:ilvl="8" w:tplc="EA16E13E">
      <w:numFmt w:val="bullet"/>
      <w:lvlText w:val="•"/>
      <w:lvlJc w:val="left"/>
      <w:pPr>
        <w:ind w:left="8148" w:hanging="360"/>
      </w:pPr>
      <w:rPr>
        <w:rFonts w:hint="default"/>
        <w:lang w:val="en-US" w:eastAsia="en-US" w:bidi="en-US"/>
      </w:rPr>
    </w:lvl>
  </w:abstractNum>
  <w:abstractNum w:abstractNumId="34" w15:restartNumberingAfterBreak="0">
    <w:nsid w:val="5FA75800"/>
    <w:multiLevelType w:val="hybridMultilevel"/>
    <w:tmpl w:val="6FA6A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6560AD"/>
    <w:multiLevelType w:val="hybridMultilevel"/>
    <w:tmpl w:val="1BF606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1D4433F"/>
    <w:multiLevelType w:val="hybridMultilevel"/>
    <w:tmpl w:val="27B6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BD15E6"/>
    <w:multiLevelType w:val="hybridMultilevel"/>
    <w:tmpl w:val="BB14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D75567"/>
    <w:multiLevelType w:val="hybridMultilevel"/>
    <w:tmpl w:val="18642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6C4383"/>
    <w:multiLevelType w:val="hybridMultilevel"/>
    <w:tmpl w:val="8ED28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CE6F86"/>
    <w:multiLevelType w:val="hybridMultilevel"/>
    <w:tmpl w:val="6870F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E74987"/>
    <w:multiLevelType w:val="hybridMultilevel"/>
    <w:tmpl w:val="1F24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C55194"/>
    <w:multiLevelType w:val="hybridMultilevel"/>
    <w:tmpl w:val="AE2E91AE"/>
    <w:lvl w:ilvl="0" w:tplc="4CA81A78">
      <w:numFmt w:val="bullet"/>
      <w:lvlText w:val=""/>
      <w:lvlJc w:val="left"/>
      <w:pPr>
        <w:ind w:left="825" w:hanging="360"/>
      </w:pPr>
      <w:rPr>
        <w:rFonts w:ascii="Wingdings" w:eastAsia="Wingdings" w:hAnsi="Wingdings" w:cs="Wingdings" w:hint="default"/>
        <w:w w:val="99"/>
        <w:sz w:val="20"/>
        <w:szCs w:val="20"/>
        <w:lang w:val="en-US" w:eastAsia="en-US" w:bidi="en-US"/>
      </w:rPr>
    </w:lvl>
    <w:lvl w:ilvl="1" w:tplc="F40E86AA">
      <w:numFmt w:val="bullet"/>
      <w:lvlText w:val="•"/>
      <w:lvlJc w:val="left"/>
      <w:pPr>
        <w:ind w:left="1736" w:hanging="360"/>
      </w:pPr>
      <w:rPr>
        <w:rFonts w:hint="default"/>
        <w:lang w:val="en-US" w:eastAsia="en-US" w:bidi="en-US"/>
      </w:rPr>
    </w:lvl>
    <w:lvl w:ilvl="2" w:tplc="BA7CAD04">
      <w:numFmt w:val="bullet"/>
      <w:lvlText w:val="•"/>
      <w:lvlJc w:val="left"/>
      <w:pPr>
        <w:ind w:left="2652" w:hanging="360"/>
      </w:pPr>
      <w:rPr>
        <w:rFonts w:hint="default"/>
        <w:lang w:val="en-US" w:eastAsia="en-US" w:bidi="en-US"/>
      </w:rPr>
    </w:lvl>
    <w:lvl w:ilvl="3" w:tplc="15281E1A">
      <w:numFmt w:val="bullet"/>
      <w:lvlText w:val="•"/>
      <w:lvlJc w:val="left"/>
      <w:pPr>
        <w:ind w:left="3568" w:hanging="360"/>
      </w:pPr>
      <w:rPr>
        <w:rFonts w:hint="default"/>
        <w:lang w:val="en-US" w:eastAsia="en-US" w:bidi="en-US"/>
      </w:rPr>
    </w:lvl>
    <w:lvl w:ilvl="4" w:tplc="35149C6A">
      <w:numFmt w:val="bullet"/>
      <w:lvlText w:val="•"/>
      <w:lvlJc w:val="left"/>
      <w:pPr>
        <w:ind w:left="4484" w:hanging="360"/>
      </w:pPr>
      <w:rPr>
        <w:rFonts w:hint="default"/>
        <w:lang w:val="en-US" w:eastAsia="en-US" w:bidi="en-US"/>
      </w:rPr>
    </w:lvl>
    <w:lvl w:ilvl="5" w:tplc="3EBAB9DC">
      <w:numFmt w:val="bullet"/>
      <w:lvlText w:val="•"/>
      <w:lvlJc w:val="left"/>
      <w:pPr>
        <w:ind w:left="5400" w:hanging="360"/>
      </w:pPr>
      <w:rPr>
        <w:rFonts w:hint="default"/>
        <w:lang w:val="en-US" w:eastAsia="en-US" w:bidi="en-US"/>
      </w:rPr>
    </w:lvl>
    <w:lvl w:ilvl="6" w:tplc="BB508280">
      <w:numFmt w:val="bullet"/>
      <w:lvlText w:val="•"/>
      <w:lvlJc w:val="left"/>
      <w:pPr>
        <w:ind w:left="6316" w:hanging="360"/>
      </w:pPr>
      <w:rPr>
        <w:rFonts w:hint="default"/>
        <w:lang w:val="en-US" w:eastAsia="en-US" w:bidi="en-US"/>
      </w:rPr>
    </w:lvl>
    <w:lvl w:ilvl="7" w:tplc="E936574E">
      <w:numFmt w:val="bullet"/>
      <w:lvlText w:val="•"/>
      <w:lvlJc w:val="left"/>
      <w:pPr>
        <w:ind w:left="7232" w:hanging="360"/>
      </w:pPr>
      <w:rPr>
        <w:rFonts w:hint="default"/>
        <w:lang w:val="en-US" w:eastAsia="en-US" w:bidi="en-US"/>
      </w:rPr>
    </w:lvl>
    <w:lvl w:ilvl="8" w:tplc="C23E6172">
      <w:numFmt w:val="bullet"/>
      <w:lvlText w:val="•"/>
      <w:lvlJc w:val="left"/>
      <w:pPr>
        <w:ind w:left="8148" w:hanging="360"/>
      </w:pPr>
      <w:rPr>
        <w:rFonts w:hint="default"/>
        <w:lang w:val="en-US" w:eastAsia="en-US" w:bidi="en-US"/>
      </w:rPr>
    </w:lvl>
  </w:abstractNum>
  <w:abstractNum w:abstractNumId="43" w15:restartNumberingAfterBreak="0">
    <w:nsid w:val="77F84978"/>
    <w:multiLevelType w:val="hybridMultilevel"/>
    <w:tmpl w:val="85326184"/>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2F4C35"/>
    <w:multiLevelType w:val="hybridMultilevel"/>
    <w:tmpl w:val="8C0C2288"/>
    <w:lvl w:ilvl="0" w:tplc="0926614C">
      <w:start w:val="1"/>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1"/>
  </w:num>
  <w:num w:numId="3">
    <w:abstractNumId w:val="42"/>
  </w:num>
  <w:num w:numId="4">
    <w:abstractNumId w:val="33"/>
  </w:num>
  <w:num w:numId="5">
    <w:abstractNumId w:val="28"/>
  </w:num>
  <w:num w:numId="6">
    <w:abstractNumId w:val="1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5"/>
  </w:num>
  <w:num w:numId="10">
    <w:abstractNumId w:val="16"/>
  </w:num>
  <w:num w:numId="11">
    <w:abstractNumId w:val="5"/>
  </w:num>
  <w:num w:numId="12">
    <w:abstractNumId w:val="44"/>
  </w:num>
  <w:num w:numId="13">
    <w:abstractNumId w:val="3"/>
  </w:num>
  <w:num w:numId="14">
    <w:abstractNumId w:val="43"/>
  </w:num>
  <w:num w:numId="15">
    <w:abstractNumId w:val="24"/>
  </w:num>
  <w:num w:numId="16">
    <w:abstractNumId w:val="22"/>
  </w:num>
  <w:num w:numId="17">
    <w:abstractNumId w:val="38"/>
  </w:num>
  <w:num w:numId="18">
    <w:abstractNumId w:val="15"/>
  </w:num>
  <w:num w:numId="19">
    <w:abstractNumId w:val="26"/>
  </w:num>
  <w:num w:numId="20">
    <w:abstractNumId w:val="1"/>
  </w:num>
  <w:num w:numId="21">
    <w:abstractNumId w:val="4"/>
  </w:num>
  <w:num w:numId="22">
    <w:abstractNumId w:val="9"/>
  </w:num>
  <w:num w:numId="23">
    <w:abstractNumId w:val="41"/>
  </w:num>
  <w:num w:numId="24">
    <w:abstractNumId w:val="25"/>
  </w:num>
  <w:num w:numId="25">
    <w:abstractNumId w:val="13"/>
  </w:num>
  <w:num w:numId="26">
    <w:abstractNumId w:val="34"/>
  </w:num>
  <w:num w:numId="27">
    <w:abstractNumId w:val="40"/>
  </w:num>
  <w:num w:numId="28">
    <w:abstractNumId w:val="17"/>
  </w:num>
  <w:num w:numId="29">
    <w:abstractNumId w:val="32"/>
  </w:num>
  <w:num w:numId="30">
    <w:abstractNumId w:val="27"/>
  </w:num>
  <w:num w:numId="31">
    <w:abstractNumId w:val="19"/>
  </w:num>
  <w:num w:numId="32">
    <w:abstractNumId w:val="30"/>
  </w:num>
  <w:num w:numId="33">
    <w:abstractNumId w:val="29"/>
  </w:num>
  <w:num w:numId="34">
    <w:abstractNumId w:val="31"/>
  </w:num>
  <w:num w:numId="35">
    <w:abstractNumId w:val="20"/>
  </w:num>
  <w:num w:numId="36">
    <w:abstractNumId w:val="37"/>
  </w:num>
  <w:num w:numId="37">
    <w:abstractNumId w:val="7"/>
  </w:num>
  <w:num w:numId="38">
    <w:abstractNumId w:val="8"/>
  </w:num>
  <w:num w:numId="39">
    <w:abstractNumId w:val="39"/>
  </w:num>
  <w:num w:numId="40">
    <w:abstractNumId w:val="23"/>
  </w:num>
  <w:num w:numId="41">
    <w:abstractNumId w:val="2"/>
  </w:num>
  <w:num w:numId="42">
    <w:abstractNumId w:val="12"/>
  </w:num>
  <w:num w:numId="43">
    <w:abstractNumId w:val="11"/>
  </w:num>
  <w:num w:numId="44">
    <w:abstractNumId w:val="18"/>
  </w:num>
  <w:num w:numId="45">
    <w:abstractNumId w:val="6"/>
  </w:num>
  <w:num w:numId="46">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27C9"/>
    <w:rsid w:val="00002A85"/>
    <w:rsid w:val="00011A30"/>
    <w:rsid w:val="000156BE"/>
    <w:rsid w:val="000176DE"/>
    <w:rsid w:val="00021094"/>
    <w:rsid w:val="00026448"/>
    <w:rsid w:val="00032906"/>
    <w:rsid w:val="0005035D"/>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7F22"/>
    <w:rsid w:val="000D0DB4"/>
    <w:rsid w:val="000D0DC3"/>
    <w:rsid w:val="000D4FCD"/>
    <w:rsid w:val="000D7686"/>
    <w:rsid w:val="000E1896"/>
    <w:rsid w:val="000E2BBC"/>
    <w:rsid w:val="000F41DC"/>
    <w:rsid w:val="000F628B"/>
    <w:rsid w:val="000F6BBC"/>
    <w:rsid w:val="000F7CC4"/>
    <w:rsid w:val="001100B1"/>
    <w:rsid w:val="0011057F"/>
    <w:rsid w:val="00112B79"/>
    <w:rsid w:val="0011589E"/>
    <w:rsid w:val="00116ECC"/>
    <w:rsid w:val="001172DA"/>
    <w:rsid w:val="001201C5"/>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3F79"/>
    <w:rsid w:val="001F7F5C"/>
    <w:rsid w:val="00202020"/>
    <w:rsid w:val="002049F8"/>
    <w:rsid w:val="0020670E"/>
    <w:rsid w:val="00221929"/>
    <w:rsid w:val="0022538E"/>
    <w:rsid w:val="00225BA5"/>
    <w:rsid w:val="00230013"/>
    <w:rsid w:val="00234360"/>
    <w:rsid w:val="00234D51"/>
    <w:rsid w:val="00243524"/>
    <w:rsid w:val="0024414D"/>
    <w:rsid w:val="002463B3"/>
    <w:rsid w:val="002477EA"/>
    <w:rsid w:val="00250F4D"/>
    <w:rsid w:val="002602D4"/>
    <w:rsid w:val="00267507"/>
    <w:rsid w:val="002724B6"/>
    <w:rsid w:val="002725CD"/>
    <w:rsid w:val="00272CCB"/>
    <w:rsid w:val="00275406"/>
    <w:rsid w:val="00280BFE"/>
    <w:rsid w:val="00280DB4"/>
    <w:rsid w:val="002906D7"/>
    <w:rsid w:val="00291E7C"/>
    <w:rsid w:val="002973C3"/>
    <w:rsid w:val="002A0E2F"/>
    <w:rsid w:val="002A30FB"/>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5C35"/>
    <w:rsid w:val="00405D85"/>
    <w:rsid w:val="004102E8"/>
    <w:rsid w:val="0041246C"/>
    <w:rsid w:val="004334CA"/>
    <w:rsid w:val="004415E3"/>
    <w:rsid w:val="00444B09"/>
    <w:rsid w:val="0044743E"/>
    <w:rsid w:val="00454CB3"/>
    <w:rsid w:val="00462F66"/>
    <w:rsid w:val="0046434B"/>
    <w:rsid w:val="004703EB"/>
    <w:rsid w:val="00472224"/>
    <w:rsid w:val="00473FBA"/>
    <w:rsid w:val="0047608F"/>
    <w:rsid w:val="00476221"/>
    <w:rsid w:val="00476AC3"/>
    <w:rsid w:val="00481DB3"/>
    <w:rsid w:val="00483135"/>
    <w:rsid w:val="004843DA"/>
    <w:rsid w:val="0048505D"/>
    <w:rsid w:val="004901CC"/>
    <w:rsid w:val="00491973"/>
    <w:rsid w:val="00494076"/>
    <w:rsid w:val="004A3241"/>
    <w:rsid w:val="004A34C0"/>
    <w:rsid w:val="004B1BC4"/>
    <w:rsid w:val="004B48B1"/>
    <w:rsid w:val="004B5E7C"/>
    <w:rsid w:val="004C28F4"/>
    <w:rsid w:val="004C4365"/>
    <w:rsid w:val="004D1C67"/>
    <w:rsid w:val="004D33BF"/>
    <w:rsid w:val="004D5CD9"/>
    <w:rsid w:val="004E0C98"/>
    <w:rsid w:val="004E2648"/>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4F61"/>
    <w:rsid w:val="005F5325"/>
    <w:rsid w:val="00600F93"/>
    <w:rsid w:val="0060432D"/>
    <w:rsid w:val="00604937"/>
    <w:rsid w:val="00611270"/>
    <w:rsid w:val="00620934"/>
    <w:rsid w:val="00627A6F"/>
    <w:rsid w:val="00627EE8"/>
    <w:rsid w:val="00631E3F"/>
    <w:rsid w:val="006335A5"/>
    <w:rsid w:val="00636AF9"/>
    <w:rsid w:val="00637949"/>
    <w:rsid w:val="00641DDF"/>
    <w:rsid w:val="00642136"/>
    <w:rsid w:val="006427FC"/>
    <w:rsid w:val="006472EB"/>
    <w:rsid w:val="00647B51"/>
    <w:rsid w:val="00647D61"/>
    <w:rsid w:val="00662BF7"/>
    <w:rsid w:val="00664437"/>
    <w:rsid w:val="00670FDD"/>
    <w:rsid w:val="00671A7D"/>
    <w:rsid w:val="00674960"/>
    <w:rsid w:val="006756FE"/>
    <w:rsid w:val="00684441"/>
    <w:rsid w:val="00690575"/>
    <w:rsid w:val="006911AB"/>
    <w:rsid w:val="006B1179"/>
    <w:rsid w:val="006B2097"/>
    <w:rsid w:val="006B26E4"/>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4C8E"/>
    <w:rsid w:val="007A5553"/>
    <w:rsid w:val="007A745E"/>
    <w:rsid w:val="007B0DBB"/>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B77"/>
    <w:rsid w:val="00821347"/>
    <w:rsid w:val="0082662D"/>
    <w:rsid w:val="008307E2"/>
    <w:rsid w:val="008326A1"/>
    <w:rsid w:val="0083669E"/>
    <w:rsid w:val="00837971"/>
    <w:rsid w:val="00840E84"/>
    <w:rsid w:val="008439C5"/>
    <w:rsid w:val="008451B6"/>
    <w:rsid w:val="00851231"/>
    <w:rsid w:val="00852C84"/>
    <w:rsid w:val="0085725F"/>
    <w:rsid w:val="0086045A"/>
    <w:rsid w:val="008638F3"/>
    <w:rsid w:val="008658FC"/>
    <w:rsid w:val="008740D0"/>
    <w:rsid w:val="00875434"/>
    <w:rsid w:val="00875DF1"/>
    <w:rsid w:val="00876B7A"/>
    <w:rsid w:val="0087791D"/>
    <w:rsid w:val="00882A82"/>
    <w:rsid w:val="008830A6"/>
    <w:rsid w:val="0088460D"/>
    <w:rsid w:val="0089149C"/>
    <w:rsid w:val="0089731B"/>
    <w:rsid w:val="008A1E5D"/>
    <w:rsid w:val="008B2422"/>
    <w:rsid w:val="008B621A"/>
    <w:rsid w:val="008B6C89"/>
    <w:rsid w:val="008C74C0"/>
    <w:rsid w:val="008D55E4"/>
    <w:rsid w:val="008D5778"/>
    <w:rsid w:val="008D5B63"/>
    <w:rsid w:val="008E2DD2"/>
    <w:rsid w:val="008E6014"/>
    <w:rsid w:val="00904EA0"/>
    <w:rsid w:val="009054FD"/>
    <w:rsid w:val="00913467"/>
    <w:rsid w:val="0092131E"/>
    <w:rsid w:val="00924597"/>
    <w:rsid w:val="00925407"/>
    <w:rsid w:val="009316F6"/>
    <w:rsid w:val="009431D6"/>
    <w:rsid w:val="00945DBE"/>
    <w:rsid w:val="00955D46"/>
    <w:rsid w:val="009579CE"/>
    <w:rsid w:val="009600CE"/>
    <w:rsid w:val="00960FD8"/>
    <w:rsid w:val="00965C7D"/>
    <w:rsid w:val="009665F7"/>
    <w:rsid w:val="00973A10"/>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4B7A"/>
    <w:rsid w:val="009F6599"/>
    <w:rsid w:val="009F720D"/>
    <w:rsid w:val="00A0170F"/>
    <w:rsid w:val="00A14C1F"/>
    <w:rsid w:val="00A208BF"/>
    <w:rsid w:val="00A210FE"/>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C56"/>
    <w:rsid w:val="00AA5588"/>
    <w:rsid w:val="00AA593D"/>
    <w:rsid w:val="00AA7DC5"/>
    <w:rsid w:val="00AC0E90"/>
    <w:rsid w:val="00AC2050"/>
    <w:rsid w:val="00AC5D5C"/>
    <w:rsid w:val="00AD1BC2"/>
    <w:rsid w:val="00AD20D4"/>
    <w:rsid w:val="00AD2E65"/>
    <w:rsid w:val="00AD54A2"/>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5566B"/>
    <w:rsid w:val="00B60A42"/>
    <w:rsid w:val="00B62BAA"/>
    <w:rsid w:val="00B65345"/>
    <w:rsid w:val="00B65E6D"/>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E04EE"/>
    <w:rsid w:val="00BE474E"/>
    <w:rsid w:val="00BF18FD"/>
    <w:rsid w:val="00C02261"/>
    <w:rsid w:val="00C04EFD"/>
    <w:rsid w:val="00C11C91"/>
    <w:rsid w:val="00C37E6D"/>
    <w:rsid w:val="00C40AB2"/>
    <w:rsid w:val="00C458C9"/>
    <w:rsid w:val="00C47225"/>
    <w:rsid w:val="00C6240F"/>
    <w:rsid w:val="00C62579"/>
    <w:rsid w:val="00C63BEB"/>
    <w:rsid w:val="00C703C7"/>
    <w:rsid w:val="00C755B4"/>
    <w:rsid w:val="00C75F94"/>
    <w:rsid w:val="00C85FC8"/>
    <w:rsid w:val="00C9099E"/>
    <w:rsid w:val="00C91C60"/>
    <w:rsid w:val="00C9283F"/>
    <w:rsid w:val="00C95F39"/>
    <w:rsid w:val="00C9690C"/>
    <w:rsid w:val="00CA2293"/>
    <w:rsid w:val="00CA39CE"/>
    <w:rsid w:val="00CA4C68"/>
    <w:rsid w:val="00CB3B71"/>
    <w:rsid w:val="00CB45B3"/>
    <w:rsid w:val="00CB6BF9"/>
    <w:rsid w:val="00CC2BAD"/>
    <w:rsid w:val="00CC3C25"/>
    <w:rsid w:val="00CC3F72"/>
    <w:rsid w:val="00CC7B1E"/>
    <w:rsid w:val="00CD5315"/>
    <w:rsid w:val="00CD5400"/>
    <w:rsid w:val="00CE7B77"/>
    <w:rsid w:val="00CF286A"/>
    <w:rsid w:val="00CF34BC"/>
    <w:rsid w:val="00D01B2D"/>
    <w:rsid w:val="00D033C2"/>
    <w:rsid w:val="00D05D97"/>
    <w:rsid w:val="00D05F8F"/>
    <w:rsid w:val="00D13B63"/>
    <w:rsid w:val="00D17279"/>
    <w:rsid w:val="00D21C02"/>
    <w:rsid w:val="00D33890"/>
    <w:rsid w:val="00D34BA6"/>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3B20"/>
    <w:rsid w:val="00DF1359"/>
    <w:rsid w:val="00DF1ACA"/>
    <w:rsid w:val="00E022F0"/>
    <w:rsid w:val="00E03C77"/>
    <w:rsid w:val="00E10D03"/>
    <w:rsid w:val="00E12103"/>
    <w:rsid w:val="00E12F02"/>
    <w:rsid w:val="00E14D53"/>
    <w:rsid w:val="00E15436"/>
    <w:rsid w:val="00E239CA"/>
    <w:rsid w:val="00E307F7"/>
    <w:rsid w:val="00E34F84"/>
    <w:rsid w:val="00E46C45"/>
    <w:rsid w:val="00E47234"/>
    <w:rsid w:val="00E50415"/>
    <w:rsid w:val="00E52B8B"/>
    <w:rsid w:val="00E56E07"/>
    <w:rsid w:val="00E571D7"/>
    <w:rsid w:val="00E6102E"/>
    <w:rsid w:val="00E62EE4"/>
    <w:rsid w:val="00E7348C"/>
    <w:rsid w:val="00E7707D"/>
    <w:rsid w:val="00E82F5E"/>
    <w:rsid w:val="00E83A3F"/>
    <w:rsid w:val="00E850D2"/>
    <w:rsid w:val="00E853C8"/>
    <w:rsid w:val="00E85F2B"/>
    <w:rsid w:val="00E93A18"/>
    <w:rsid w:val="00EA4AA3"/>
    <w:rsid w:val="00EA55EA"/>
    <w:rsid w:val="00EA738E"/>
    <w:rsid w:val="00EB0CB6"/>
    <w:rsid w:val="00EC1A25"/>
    <w:rsid w:val="00EC21B1"/>
    <w:rsid w:val="00EC2558"/>
    <w:rsid w:val="00EC26F9"/>
    <w:rsid w:val="00EC47DA"/>
    <w:rsid w:val="00ED1CA1"/>
    <w:rsid w:val="00ED6E5A"/>
    <w:rsid w:val="00ED734B"/>
    <w:rsid w:val="00EE66DC"/>
    <w:rsid w:val="00EE69DB"/>
    <w:rsid w:val="00EF11EE"/>
    <w:rsid w:val="00EF4602"/>
    <w:rsid w:val="00EF71C9"/>
    <w:rsid w:val="00F07831"/>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56886"/>
    <w:rsid w:val="00F56E51"/>
    <w:rsid w:val="00F57598"/>
    <w:rsid w:val="00F60436"/>
    <w:rsid w:val="00F60A09"/>
    <w:rsid w:val="00F60A31"/>
    <w:rsid w:val="00F63643"/>
    <w:rsid w:val="00F65E3D"/>
    <w:rsid w:val="00F7585F"/>
    <w:rsid w:val="00F764D8"/>
    <w:rsid w:val="00F82B1B"/>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5317"/>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141</cp:revision>
  <cp:lastPrinted>2017-07-10T07:29:00Z</cp:lastPrinted>
  <dcterms:created xsi:type="dcterms:W3CDTF">2021-04-01T10:01:00Z</dcterms:created>
  <dcterms:modified xsi:type="dcterms:W3CDTF">2022-06-21T12:09:00Z</dcterms:modified>
</cp:coreProperties>
</file>